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F1D" w:rsidRDefault="00320F1D" w:rsidP="00320F1D">
      <w:pPr>
        <w:bidi w:val="0"/>
        <w:ind w:left="26" w:firstLine="5400"/>
      </w:pPr>
      <w:r>
        <w:rPr>
          <w:noProof/>
          <w:sz w:val="20"/>
          <w:lang w:eastAsia="en-US"/>
        </w:rPr>
        <mc:AlternateContent>
          <mc:Choice Requires="wps">
            <w:drawing>
              <wp:anchor distT="0" distB="0" distL="114300" distR="114300" simplePos="0" relativeHeight="251660288" behindDoc="1" locked="0" layoutInCell="1" allowOverlap="1">
                <wp:simplePos x="0" y="0"/>
                <wp:positionH relativeFrom="column">
                  <wp:posOffset>-200025</wp:posOffset>
                </wp:positionH>
                <wp:positionV relativeFrom="paragraph">
                  <wp:posOffset>-333375</wp:posOffset>
                </wp:positionV>
                <wp:extent cx="5829300" cy="9372600"/>
                <wp:effectExtent l="19050" t="19050" r="19050" b="19050"/>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372600"/>
                        </a:xfrm>
                        <a:prstGeom prst="rect">
                          <a:avLst/>
                        </a:prstGeom>
                        <a:solidFill>
                          <a:srgbClr val="FFFFFF"/>
                        </a:solidFill>
                        <a:ln w="381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54534" id="מלבן 3" o:spid="_x0000_s1026" style="position:absolute;left:0;text-align:left;margin-left:-15.75pt;margin-top:-26.25pt;width:459pt;height:7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ZSNgIAAFcEAAAOAAAAZHJzL2Uyb0RvYy54bWysVNuO0zAQfUfiHyy/0/S2u23UdLVqWYS0&#10;wEoLHzB1nMbCsc3YbVr+gvcVfFZ/h7HTLeUiHhB5sDye8ZmZczyZXe8azbYSvbKm4INenzNphC2V&#10;WRf8w/vbFxPOfABTgrZGFnwvPb+eP382a10uh7a2upTICMT4vHUFr0NweZZ5UcsGfM86achZWWwg&#10;kInrrERoCb3R2bDfv8xai6VDK6T3dLrsnHye8KtKivCuqrwMTBecagtpxbSu4prNZ5CvEVytxLEM&#10;+IcqGlCGkp6glhCAbVD9BtUogdbbKvSEbTJbVUrI1AN1M+j/0s1DDU6mXogc7040+f8HK95u75Gp&#10;suAjzgw0JNHh6+Hx8OXwjY0iO63zOQU9uHuM/Xl3Z8VHz4xd1GDW8gbRtrWEkmoaxPjspwvR8HSV&#10;rdo3tiRw2ASbiNpV2ERAooDtkh77kx5yF5igw4vJcDrqk2yCfNPR1fCSjJgD8qfrDn14JW3D4qbg&#10;SIIneNje+dCFPoWk8q1W5a3SOhm4Xi00si3Q47hN3xHdn4dpw1qiZzKg5H/H6KfvTxixhiX4usvl&#10;935pQ4yDvFGBBkCrpuCT03XII6UvTZlCAijd7alxbY4cR1o7eVa23BPFaLvXTdNIm9riZ85aetkF&#10;9582gJIz/dqQTNPBeBxHIRnji6shGXjuWZ17wAiCKnjgrNsuQjc+G4dqXVOmQWLF2BuStlKJ9Ch7&#10;V9WxWHq9SbbjpMXxOLdT1I//wfw7AAAA//8DAFBLAwQUAAYACAAAACEA+UcatN4AAAAMAQAADwAA&#10;AGRycy9kb3ducmV2LnhtbEyPTU/DMAyG70j8h8hI3Lb0Y52q0nRCE7uC2DjsmDWmrdY4VZO13b/H&#10;nOD2WH70+nW5W2wvJhx950hBvI5AINXOdNQo+DodVjkIHzQZ3TtCBXf0sKseH0pdGDfTJ07H0AgO&#10;IV9oBW0IQyGlr1u02q/dgMS7bzdaHXgcG2lGPXO47WUSRVtpdUd8odUD7lusr8ebVWAO+/Bxj910&#10;Pctkk0zn5i19n5V6flpeX0AEXMKfDL/1uTpU3OnibmS86BWs0jhjlSFLGNjI8y3DhdVNkmYgq1L+&#10;f6L6AQAA//8DAFBLAQItABQABgAIAAAAIQC2gziS/gAAAOEBAAATAAAAAAAAAAAAAAAAAAAAAABb&#10;Q29udGVudF9UeXBlc10ueG1sUEsBAi0AFAAGAAgAAAAhADj9If/WAAAAlAEAAAsAAAAAAAAAAAAA&#10;AAAALwEAAF9yZWxzLy5yZWxzUEsBAi0AFAAGAAgAAAAhALxORlI2AgAAVwQAAA4AAAAAAAAAAAAA&#10;AAAALgIAAGRycy9lMm9Eb2MueG1sUEsBAi0AFAAGAAgAAAAhAPlHGrTeAAAADAEAAA8AAAAAAAAA&#10;AAAAAAAAkAQAAGRycy9kb3ducmV2LnhtbFBLBQYAAAAABAAEAPMAAACbBQAAAAA=&#10;" strokeweight="3pt">
                <v:stroke dashstyle="1 1"/>
              </v:rect>
            </w:pict>
          </mc:Fallback>
        </mc:AlternateContent>
      </w:r>
      <w:r>
        <w:rPr>
          <w:noProof/>
          <w:sz w:val="20"/>
          <w:lang w:eastAsia="en-US"/>
        </w:rPr>
        <mc:AlternateContent>
          <mc:Choice Requires="wps">
            <w:drawing>
              <wp:anchor distT="0" distB="0" distL="114300" distR="114300" simplePos="0" relativeHeight="251659264" behindDoc="1" locked="0" layoutInCell="1" allowOverlap="1">
                <wp:simplePos x="0" y="0"/>
                <wp:positionH relativeFrom="column">
                  <wp:posOffset>-457200</wp:posOffset>
                </wp:positionH>
                <wp:positionV relativeFrom="paragraph">
                  <wp:posOffset>-571500</wp:posOffset>
                </wp:positionV>
                <wp:extent cx="6515100" cy="9944100"/>
                <wp:effectExtent l="28575" t="28575" r="28575" b="28575"/>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944100"/>
                        </a:xfrm>
                        <a:prstGeom prst="rect">
                          <a:avLst/>
                        </a:prstGeom>
                        <a:solidFill>
                          <a:srgbClr val="FFFFFF"/>
                        </a:solidFill>
                        <a:ln w="571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4E788" id="מלבן 2" o:spid="_x0000_s1026" style="position:absolute;left:0;text-align:left;margin-left:-36pt;margin-top:-45pt;width:513pt;height:7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raOAIAAFcEAAAOAAAAZHJzL2Uyb0RvYy54bWysVM2O0zAQviPxDpbvbJKq3Z9o09WqpQhp&#10;gZUWHsB1nMbC8Zix27S8BXe0PFZfh7HTLV3ghMjB8nhmPs98nyfXN9vOsI1Cr8FWvDjLOVNWQq3t&#10;quKfPi5eXXLmg7C1MGBVxXfK85vpyxfXvSvVCFowtUJGINaXvat4G4Irs8zLVnXCn4FTlpwNYCcC&#10;mbjKahQ9oXcmG+X5edYD1g5BKu/pdD44+TThN42S4UPTeBWYqTjVFtKKaV3GNZtei3KFwrVaHsoQ&#10;/1BFJ7SlS49QcxEEW6P+A6rTEsFDE84kdBk0jZYq9UDdFPlv3Ty0wqnUC5Hj3ZEm//9g5fvNPTJd&#10;V3zEmRUdSbR/3H/ff9v/YKPITu98SUEP7h5jf97dgfzsmYVZK+xK3SJC3ypRU01FjM+eJUTDUypb&#10;9u+gJnCxDpCI2jbYRUCigG2THrujHmobmKTD80kxKXKSTZLv6mo8jka8Q5RP6Q59eKOgY3FTcSTB&#10;E7zY3PkwhD6FpPLB6HqhjUkGrpYzg2wj6HEs0ndA96dhxrK+4pOLYpIn6GdOf4qRp+9vGLGGufDt&#10;cJff+TmEGCfKTgcaAKO7il8e00UZKX1t6xQShDbDnho39sBxpHWQZwn1jihGGF43TSNtWsCvnPX0&#10;sivuv6wFKs7MW0syXRXjcRyFZIwnFyMy8NSzPPUIKwmq4oGzYTsLw/isHepVSzcViRULtyRtoxPp&#10;UfahqkOx9HqTbIdJi+NxaqeoX/+D6U8AAAD//wMAUEsDBBQABgAIAAAAIQD+Q5eq4AAAAAwBAAAP&#10;AAAAZHJzL2Rvd25yZXYueG1sTI/BTsMwEETvSPyDtUjcWpuotCTEqRASVQ+oFaGX3tzYxBbxOsRO&#10;G/6e5QS3Ge1o9k25nnzHzmaILqCEu7kAZrAJ2mEr4fD+MnsAFpNCrbqARsK3ibCurq9KVehwwTdz&#10;rlPLqARjoSTYlPqC89hY41Wch94g3T7C4FUiO7RcD+pC5b7jmRBL7pVD+mBVb56taT7r0UtwLmx2&#10;LojXbb3d55nl43HztZPy9mZ6egSWzJT+wvCLT+hQEdMpjKgj6yTMVhltSSRyQYIS+f2CxImii9VS&#10;AK9K/n9E9QMAAP//AwBQSwECLQAUAAYACAAAACEAtoM4kv4AAADhAQAAEwAAAAAAAAAAAAAAAAAA&#10;AAAAW0NvbnRlbnRfVHlwZXNdLnhtbFBLAQItABQABgAIAAAAIQA4/SH/1gAAAJQBAAALAAAAAAAA&#10;AAAAAAAAAC8BAABfcmVscy8ucmVsc1BLAQItABQABgAIAAAAIQDdgDraOAIAAFcEAAAOAAAAAAAA&#10;AAAAAAAAAC4CAABkcnMvZTJvRG9jLnhtbFBLAQItABQABgAIAAAAIQD+Q5eq4AAAAAwBAAAPAAAA&#10;AAAAAAAAAAAAAJIEAABkcnMvZG93bnJldi54bWxQSwUGAAAAAAQABADzAAAAnwUAAAAA&#10;" strokeweight="4.5pt">
                <v:stroke dashstyle="1 1"/>
              </v:rect>
            </w:pict>
          </mc:Fallback>
        </mc:AlternateContent>
      </w:r>
      <w:r w:rsidR="002A31F7">
        <w:t xml:space="preserve">  </w:t>
      </w:r>
    </w:p>
    <w:p w:rsidR="00320F1D" w:rsidRDefault="00320F1D" w:rsidP="00320F1D">
      <w:pPr>
        <w:rPr>
          <w:rtl/>
        </w:rPr>
      </w:pPr>
    </w:p>
    <w:p w:rsidR="00320F1D" w:rsidRDefault="00320F1D" w:rsidP="00320F1D">
      <w:pPr>
        <w:rPr>
          <w:rtl/>
        </w:rPr>
      </w:pPr>
    </w:p>
    <w:p w:rsidR="00320F1D" w:rsidRDefault="00320F1D" w:rsidP="00320F1D">
      <w:pPr>
        <w:rPr>
          <w:rtl/>
        </w:rPr>
      </w:pPr>
    </w:p>
    <w:p w:rsidR="00320F1D" w:rsidRDefault="00320F1D" w:rsidP="00320F1D">
      <w:pPr>
        <w:rPr>
          <w:rtl/>
        </w:rPr>
      </w:pPr>
    </w:p>
    <w:p w:rsidR="00320F1D" w:rsidRDefault="00320F1D" w:rsidP="00320F1D">
      <w:pPr>
        <w:rPr>
          <w:rtl/>
        </w:rPr>
      </w:pPr>
    </w:p>
    <w:p w:rsidR="00320F1D" w:rsidRPr="0007230E" w:rsidRDefault="00320F1D" w:rsidP="00320F1D">
      <w:pPr>
        <w:pStyle w:val="1"/>
        <w:ind w:right="360"/>
        <w:jc w:val="center"/>
        <w:rPr>
          <w:rFonts w:cs="Guttman Mantova-Decor"/>
          <w:sz w:val="144"/>
          <w:szCs w:val="144"/>
          <w:u w:val="none"/>
          <w:rtl/>
        </w:rPr>
      </w:pPr>
      <w:r w:rsidRPr="0007230E">
        <w:rPr>
          <w:rFonts w:cs="Guttman Mantova-Decor" w:hint="cs"/>
          <w:sz w:val="144"/>
          <w:szCs w:val="144"/>
          <w:u w:val="none"/>
          <w:rtl/>
        </w:rPr>
        <w:t>נר  יהודה</w:t>
      </w:r>
    </w:p>
    <w:p w:rsidR="00320F1D" w:rsidRPr="0007230E" w:rsidRDefault="00320F1D" w:rsidP="00320F1D">
      <w:pPr>
        <w:pStyle w:val="2"/>
        <w:ind w:right="360"/>
        <w:jc w:val="center"/>
        <w:rPr>
          <w:sz w:val="28"/>
          <w:szCs w:val="28"/>
          <w:u w:val="none"/>
          <w:rtl/>
        </w:rPr>
      </w:pPr>
    </w:p>
    <w:p w:rsidR="00320F1D" w:rsidRPr="0007230E" w:rsidRDefault="00320F1D" w:rsidP="00320F1D">
      <w:pPr>
        <w:pStyle w:val="2"/>
        <w:ind w:right="360"/>
        <w:jc w:val="center"/>
        <w:rPr>
          <w:sz w:val="28"/>
          <w:szCs w:val="28"/>
          <w:u w:val="none"/>
          <w:rtl/>
        </w:rPr>
      </w:pPr>
      <w:r w:rsidRPr="0007230E">
        <w:rPr>
          <w:rFonts w:hint="cs"/>
          <w:sz w:val="28"/>
          <w:szCs w:val="28"/>
          <w:u w:val="none"/>
          <w:rtl/>
        </w:rPr>
        <w:t xml:space="preserve">פרוש משניות </w:t>
      </w:r>
      <w:proofErr w:type="spellStart"/>
      <w:r w:rsidRPr="0007230E">
        <w:rPr>
          <w:rFonts w:hint="cs"/>
          <w:sz w:val="28"/>
          <w:szCs w:val="28"/>
          <w:u w:val="none"/>
          <w:rtl/>
        </w:rPr>
        <w:t>לע"נ</w:t>
      </w:r>
      <w:proofErr w:type="spellEnd"/>
      <w:r w:rsidRPr="0007230E">
        <w:rPr>
          <w:rFonts w:hint="cs"/>
          <w:sz w:val="28"/>
          <w:szCs w:val="28"/>
          <w:u w:val="none"/>
          <w:rtl/>
        </w:rPr>
        <w:t xml:space="preserve"> </w:t>
      </w:r>
      <w:proofErr w:type="spellStart"/>
      <w:r w:rsidRPr="0007230E">
        <w:rPr>
          <w:rFonts w:hint="cs"/>
          <w:sz w:val="28"/>
          <w:szCs w:val="28"/>
          <w:u w:val="none"/>
          <w:rtl/>
        </w:rPr>
        <w:t>הק</w:t>
      </w:r>
      <w:proofErr w:type="spellEnd"/>
      <w:r w:rsidRPr="0007230E">
        <w:rPr>
          <w:rFonts w:hint="cs"/>
          <w:sz w:val="28"/>
          <w:szCs w:val="28"/>
          <w:u w:val="none"/>
          <w:rtl/>
        </w:rPr>
        <w:t>' יהודה אבנר הי"ד</w:t>
      </w:r>
    </w:p>
    <w:p w:rsidR="00320F1D" w:rsidRPr="0007230E" w:rsidRDefault="00320F1D" w:rsidP="00320F1D">
      <w:pPr>
        <w:pStyle w:val="2"/>
        <w:ind w:right="360"/>
        <w:jc w:val="center"/>
        <w:rPr>
          <w:sz w:val="28"/>
          <w:szCs w:val="28"/>
          <w:u w:val="none"/>
          <w:rtl/>
        </w:rPr>
      </w:pPr>
      <w:r w:rsidRPr="0007230E">
        <w:rPr>
          <w:rFonts w:hint="cs"/>
          <w:sz w:val="28"/>
          <w:szCs w:val="28"/>
          <w:u w:val="none"/>
          <w:rtl/>
        </w:rPr>
        <w:t>בן ר' צבי ואביגיל שיח'</w:t>
      </w:r>
    </w:p>
    <w:p w:rsidR="00320F1D" w:rsidRPr="00193575" w:rsidRDefault="00320F1D" w:rsidP="00320F1D">
      <w:pPr>
        <w:pStyle w:val="3"/>
        <w:numPr>
          <w:ilvl w:val="0"/>
          <w:numId w:val="0"/>
        </w:numPr>
        <w:ind w:left="3770" w:hanging="142"/>
        <w:rPr>
          <w:rFonts w:cs="Times New Roman"/>
          <w:i w:val="0"/>
          <w:iCs w:val="0"/>
          <w:sz w:val="28"/>
          <w:szCs w:val="28"/>
          <w:rtl/>
        </w:rPr>
      </w:pPr>
      <w:r w:rsidRPr="00193575">
        <w:rPr>
          <w:rFonts w:cs="Times New Roman"/>
          <w:i w:val="0"/>
          <w:iCs w:val="0"/>
          <w:sz w:val="28"/>
          <w:szCs w:val="28"/>
          <w:rtl/>
        </w:rPr>
        <w:t>במברגר</w:t>
      </w:r>
    </w:p>
    <w:p w:rsidR="00320F1D" w:rsidRDefault="00320F1D" w:rsidP="00320F1D">
      <w:pPr>
        <w:rPr>
          <w:rtl/>
        </w:rPr>
      </w:pPr>
    </w:p>
    <w:p w:rsidR="00320F1D" w:rsidRDefault="00320F1D" w:rsidP="00320F1D">
      <w:pPr>
        <w:rPr>
          <w:rtl/>
        </w:rPr>
      </w:pPr>
    </w:p>
    <w:p w:rsidR="00320F1D" w:rsidRDefault="00320F1D" w:rsidP="00320F1D">
      <w:pPr>
        <w:ind w:right="360"/>
        <w:jc w:val="center"/>
        <w:rPr>
          <w:sz w:val="32"/>
          <w:szCs w:val="32"/>
          <w:rtl/>
        </w:rPr>
      </w:pPr>
      <w:r>
        <w:rPr>
          <w:rFonts w:hint="cs"/>
          <w:sz w:val="32"/>
          <w:szCs w:val="32"/>
          <w:rtl/>
        </w:rPr>
        <w:t xml:space="preserve">נהרג </w:t>
      </w:r>
      <w:proofErr w:type="spellStart"/>
      <w:r>
        <w:rPr>
          <w:rFonts w:hint="cs"/>
          <w:sz w:val="32"/>
          <w:szCs w:val="32"/>
          <w:rtl/>
        </w:rPr>
        <w:t>עקדה"ש</w:t>
      </w:r>
      <w:proofErr w:type="spellEnd"/>
      <w:r>
        <w:rPr>
          <w:rFonts w:hint="cs"/>
          <w:sz w:val="32"/>
          <w:szCs w:val="32"/>
          <w:rtl/>
        </w:rPr>
        <w:t xml:space="preserve"> בליל ש"ק פר' שמות כ"ג טבת תשס"ג</w:t>
      </w:r>
    </w:p>
    <w:p w:rsidR="00320F1D" w:rsidRDefault="00320F1D" w:rsidP="00320F1D">
      <w:pPr>
        <w:rPr>
          <w:rtl/>
        </w:rPr>
      </w:pPr>
    </w:p>
    <w:p w:rsidR="00320F1D" w:rsidRDefault="00320F1D" w:rsidP="00320F1D">
      <w:pPr>
        <w:rPr>
          <w:rtl/>
        </w:rPr>
      </w:pPr>
    </w:p>
    <w:p w:rsidR="00320F1D" w:rsidRPr="0007230E" w:rsidRDefault="00320F1D" w:rsidP="001B2D9E">
      <w:pPr>
        <w:pStyle w:val="4"/>
        <w:jc w:val="center"/>
        <w:rPr>
          <w:rFonts w:hint="cs"/>
          <w:sz w:val="40"/>
          <w:szCs w:val="40"/>
          <w:u w:val="none"/>
          <w:rtl/>
        </w:rPr>
      </w:pPr>
      <w:r w:rsidRPr="0007230E">
        <w:rPr>
          <w:rFonts w:hint="cs"/>
          <w:sz w:val="40"/>
          <w:szCs w:val="40"/>
          <w:u w:val="none"/>
          <w:rtl/>
        </w:rPr>
        <w:t xml:space="preserve">על </w:t>
      </w:r>
      <w:r w:rsidR="001B2D9E">
        <w:rPr>
          <w:rFonts w:hint="cs"/>
          <w:sz w:val="40"/>
          <w:szCs w:val="40"/>
          <w:u w:val="none"/>
          <w:rtl/>
        </w:rPr>
        <w:t>מסכת גיטין</w:t>
      </w:r>
    </w:p>
    <w:p w:rsidR="00320F1D" w:rsidRDefault="00320F1D" w:rsidP="00320F1D">
      <w:pPr>
        <w:ind w:firstLine="5426"/>
        <w:rPr>
          <w:rtl/>
        </w:rPr>
      </w:pPr>
      <w:r>
        <w:rPr>
          <w:noProof/>
          <w:sz w:val="20"/>
          <w:lang w:eastAsia="en-US"/>
        </w:rPr>
        <mc:AlternateContent>
          <mc:Choice Requires="wps">
            <w:drawing>
              <wp:anchor distT="0" distB="0" distL="114300" distR="114300" simplePos="0" relativeHeight="251661312" behindDoc="1" locked="0" layoutInCell="1" allowOverlap="1">
                <wp:simplePos x="0" y="0"/>
                <wp:positionH relativeFrom="column">
                  <wp:posOffset>342900</wp:posOffset>
                </wp:positionH>
                <wp:positionV relativeFrom="paragraph">
                  <wp:posOffset>3144520</wp:posOffset>
                </wp:positionV>
                <wp:extent cx="1714500" cy="457200"/>
                <wp:effectExtent l="104775" t="30480" r="28575" b="112395"/>
                <wp:wrapNone/>
                <wp:docPr id="1" name="אליפסה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ellipse">
                          <a:avLst/>
                        </a:prstGeom>
                        <a:solidFill>
                          <a:srgbClr val="FFFFFF"/>
                        </a:solidFill>
                        <a:ln w="57150">
                          <a:solidFill>
                            <a:srgbClr val="000000"/>
                          </a:solidFill>
                          <a:round/>
                          <a:headEnd/>
                          <a:tailEnd/>
                        </a:ln>
                        <a:effectLst>
                          <a:outerShdw dist="107763" dir="81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4E806D" id="אליפסה 1" o:spid="_x0000_s1026" style="position:absolute;left:0;text-align:left;margin-left:27pt;margin-top:247.6pt;width:1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OKaQIAAL0EAAAOAAAAZHJzL2Uyb0RvYy54bWysVMFu1DAQvSPxD5bvNEnZ7Zao2apqKUIq&#10;UKkgzl7HSSwcjxl7N1u+ogcuSFyQ+Kf9HcbOdtlSTohEsjyZ8fO8eTM5OV33hq0Ueg224sVBzpmy&#10;Empt24p/eH/57JgzH4SthQGrKn6rPD+dP31yMrhSHUIHplbICMT6cnAV70JwZZZ52ale+ANwypKz&#10;AexFIBPbrEYxEHpvssM8P8oGwNohSOU9fb0YnXye8JtGyfCuabwKzFSccgtpxbQu4prNT0TZonCd&#10;lts0xD9k0Qtt6dId1IUIgi1RP4LqtUTw0IQDCX0GTaOlShyITZH/weamE04lLlQc73Zl8v8PVr5d&#10;XSPTNWnHmRU9SbS523zffNv83PzYfGVFrNDgfEmBN+4aI0fvrkB+8szCeSdsq84QYeiUqCmvFJ89&#10;OBANT0fZYngDNV0glgFSsdYN9hGQysDWSZPbnSZqHZikj8WsmExzkk6SbzKdkegxpUyU96cd+vBK&#10;Qc/ipuLKGO18LJsoxerKhzH6PioRAKPrS21MMrBdnBtkK0Etcpme7QV+P8xYNlR8OiumeYJ+4PT7&#10;GHl6/oaBsLR16rhYrZfbfRDajHsiZWzMSaXOpdyjAcug8KarB1brSLDIZ7Oj55ws6uPjYryNCdPS&#10;AMqAnCGEjzp0qXtiPR+xPM7ju81wB5+KundzUjEKNzbAAupbEpHAk1I087TpAL9wNtD8VNx/XgpU&#10;nJnXlhrhRTGZxIFLRtKNEtv3LPY9wkqCqnjgbNyeh3FIlw5120XWiYaFM2qeRidRY2ONWVHq0aAZ&#10;SSS28xyHcN9OUb//OvNfAAAA//8DAFBLAwQUAAYACAAAACEAKMNRsN0AAAAKAQAADwAAAGRycy9k&#10;b3ducmV2LnhtbEyPQU/CQBCF7yb+h82YeJOtFVBrt8SQYOIRMOE6dIe2sjvbdBeo/97hpMd57+XN&#10;98rF6J060xC7wAYeJxko4jrYjhsDX9vVwwuomJAtusBk4IciLKrbmxILGy68pvMmNUpKOBZooE2p&#10;L7SOdUse4yT0xOIdwuAxyTk02g54kXLvdJ5lc+2xY/nQYk/Llurj5uQNDM2Hs8vDrkvrLbrVWPPn&#10;8XtnzP3d+P4GKtGY/sJwxRd0qIRpH05so3IGZlOZkgxMX2c5KAk85VdlL878OQddlfr/hOoXAAD/&#10;/wMAUEsBAi0AFAAGAAgAAAAhALaDOJL+AAAA4QEAABMAAAAAAAAAAAAAAAAAAAAAAFtDb250ZW50&#10;X1R5cGVzXS54bWxQSwECLQAUAAYACAAAACEAOP0h/9YAAACUAQAACwAAAAAAAAAAAAAAAAAvAQAA&#10;X3JlbHMvLnJlbHNQSwECLQAUAAYACAAAACEAZiUjimkCAAC9BAAADgAAAAAAAAAAAAAAAAAuAgAA&#10;ZHJzL2Uyb0RvYy54bWxQSwECLQAUAAYACAAAACEAKMNRsN0AAAAKAQAADwAAAAAAAAAAAAAAAADD&#10;BAAAZHJzL2Rvd25yZXYueG1sUEsFBgAAAAAEAAQA8wAAAM0FAAAAAA==&#10;" strokeweight="4.5pt">
                <v:shadow on="t" offset="-6pt,6pt"/>
              </v:oval>
            </w:pict>
          </mc:Fallback>
        </mc:AlternateContent>
      </w:r>
      <w:r>
        <w:fldChar w:fldCharType="begin"/>
      </w:r>
      <w:r>
        <w:instrText xml:space="preserve"> INCLUDEPICTURE "A:\\NER.JPG" \* MERGEFORMATINET </w:instrText>
      </w:r>
      <w:r>
        <w:fldChar w:fldCharType="separate"/>
      </w:r>
      <w:r w:rsidR="0003527F">
        <w:fldChar w:fldCharType="begin"/>
      </w:r>
      <w:r w:rsidR="0003527F">
        <w:instrText xml:space="preserve"> INCLUDEPICTURE  "A:\\NER.JPG" \* MERGEFORMATINET </w:instrText>
      </w:r>
      <w:r w:rsidR="0003527F">
        <w:fldChar w:fldCharType="separate"/>
      </w:r>
      <w:r w:rsidR="00007566">
        <w:fldChar w:fldCharType="begin"/>
      </w:r>
      <w:r w:rsidR="00007566">
        <w:instrText xml:space="preserve"> INCLUDEPICTURE  "A:\\NER.JPG" \* MERGEFORMATINET </w:instrText>
      </w:r>
      <w:r w:rsidR="00007566">
        <w:fldChar w:fldCharType="separate"/>
      </w:r>
      <w:r w:rsidR="00C825F5">
        <w:fldChar w:fldCharType="begin"/>
      </w:r>
      <w:r w:rsidR="00C825F5">
        <w:instrText xml:space="preserve"> INCLUDEPICTURE  "A:\\NER.JPG" \* MERGEFORMATINET </w:instrText>
      </w:r>
      <w:r w:rsidR="00C825F5">
        <w:fldChar w:fldCharType="separate"/>
      </w:r>
      <w:r w:rsidR="009E6D45">
        <w:fldChar w:fldCharType="begin"/>
      </w:r>
      <w:r w:rsidR="009E6D45">
        <w:instrText xml:space="preserve"> INCLUDEPICTURE  "A:\\NER.JPG" \* MERGEFORMATINET </w:instrText>
      </w:r>
      <w:r w:rsidR="009E6D45">
        <w:fldChar w:fldCharType="separate"/>
      </w:r>
      <w:r w:rsidR="00AE1626">
        <w:fldChar w:fldCharType="begin"/>
      </w:r>
      <w:r w:rsidR="00AE1626">
        <w:instrText xml:space="preserve"> </w:instrText>
      </w:r>
      <w:r w:rsidR="00AE1626">
        <w:instrText>INCLUDEPICTURE  "A:\\NER.JPG" \* MERGEFORMATINET</w:instrText>
      </w:r>
      <w:r w:rsidR="00AE1626">
        <w:instrText xml:space="preserve"> </w:instrText>
      </w:r>
      <w:r w:rsidR="00AE1626">
        <w:fldChar w:fldCharType="separate"/>
      </w:r>
      <w:r w:rsidR="001B2D9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266.95pt">
            <v:imagedata r:id="rId7" r:href="rId8"/>
          </v:shape>
        </w:pict>
      </w:r>
      <w:r w:rsidR="00AE1626">
        <w:fldChar w:fldCharType="end"/>
      </w:r>
      <w:r w:rsidR="009E6D45">
        <w:fldChar w:fldCharType="end"/>
      </w:r>
      <w:r w:rsidR="00C825F5">
        <w:fldChar w:fldCharType="end"/>
      </w:r>
      <w:r w:rsidR="00007566">
        <w:fldChar w:fldCharType="end"/>
      </w:r>
      <w:r w:rsidR="0003527F">
        <w:fldChar w:fldCharType="end"/>
      </w:r>
      <w:r>
        <w:fldChar w:fldCharType="end"/>
      </w:r>
    </w:p>
    <w:p w:rsidR="00320F1D" w:rsidRDefault="00320F1D" w:rsidP="00320F1D">
      <w:pPr>
        <w:rPr>
          <w:rtl/>
        </w:rPr>
      </w:pPr>
    </w:p>
    <w:p w:rsidR="00320F1D" w:rsidRDefault="00320F1D" w:rsidP="00320F1D">
      <w:pPr>
        <w:rPr>
          <w:rtl/>
        </w:rPr>
      </w:pPr>
    </w:p>
    <w:p w:rsidR="00320F1D" w:rsidRPr="00585362" w:rsidRDefault="00320F1D" w:rsidP="00320F1D">
      <w:pPr>
        <w:pStyle w:val="5"/>
        <w:jc w:val="center"/>
        <w:rPr>
          <w:rFonts w:cs="Times New Roman"/>
          <w:i w:val="0"/>
          <w:iCs w:val="0"/>
          <w:rtl/>
        </w:rPr>
      </w:pPr>
      <w:r w:rsidRPr="00585362">
        <w:rPr>
          <w:rFonts w:cs="Times New Roman"/>
          <w:i w:val="0"/>
          <w:iCs w:val="0"/>
          <w:rtl/>
        </w:rPr>
        <w:t xml:space="preserve">לקט וערך דוד בן </w:t>
      </w:r>
      <w:proofErr w:type="spellStart"/>
      <w:r w:rsidRPr="00585362">
        <w:rPr>
          <w:rFonts w:cs="Times New Roman"/>
          <w:i w:val="0"/>
          <w:iCs w:val="0"/>
          <w:rtl/>
        </w:rPr>
        <w:t>אא"מ</w:t>
      </w:r>
      <w:proofErr w:type="spellEnd"/>
      <w:r w:rsidRPr="00585362">
        <w:rPr>
          <w:rFonts w:cs="Times New Roman"/>
          <w:i w:val="0"/>
          <w:iCs w:val="0"/>
          <w:rtl/>
        </w:rPr>
        <w:t xml:space="preserve"> ר' יצחק הלוי במברגר</w:t>
      </w:r>
    </w:p>
    <w:p w:rsidR="00320F1D" w:rsidRDefault="00320F1D" w:rsidP="00320F1D">
      <w:pPr>
        <w:jc w:val="center"/>
        <w:rPr>
          <w:sz w:val="28"/>
          <w:szCs w:val="28"/>
          <w:rtl/>
        </w:rPr>
      </w:pPr>
      <w:r>
        <w:rPr>
          <w:rFonts w:hint="cs"/>
          <w:sz w:val="28"/>
          <w:szCs w:val="28"/>
          <w:rtl/>
        </w:rPr>
        <w:t xml:space="preserve">קרני שומרון  טל' 7929168 </w:t>
      </w:r>
      <w:r>
        <w:rPr>
          <w:sz w:val="28"/>
          <w:szCs w:val="28"/>
          <w:rtl/>
        </w:rPr>
        <w:t>–</w:t>
      </w:r>
      <w:r>
        <w:rPr>
          <w:rFonts w:hint="cs"/>
          <w:sz w:val="28"/>
          <w:szCs w:val="28"/>
          <w:rtl/>
        </w:rPr>
        <w:t xml:space="preserve"> 09</w:t>
      </w:r>
    </w:p>
    <w:p w:rsidR="00320F1D" w:rsidRDefault="00AE1626" w:rsidP="00320F1D">
      <w:pPr>
        <w:jc w:val="center"/>
        <w:rPr>
          <w:sz w:val="22"/>
          <w:szCs w:val="22"/>
          <w:rtl/>
        </w:rPr>
      </w:pPr>
      <w:hyperlink r:id="rId9" w:history="1">
        <w:r w:rsidR="00320F1D" w:rsidRPr="00427C91">
          <w:rPr>
            <w:rStyle w:val="Hyperlink"/>
            <w:sz w:val="22"/>
            <w:szCs w:val="22"/>
          </w:rPr>
          <w:t>dav_bam@yahoo.com</w:t>
        </w:r>
      </w:hyperlink>
    </w:p>
    <w:p w:rsidR="00320F1D" w:rsidRDefault="00320F1D" w:rsidP="00320F1D">
      <w:pPr>
        <w:pStyle w:val="a5"/>
        <w:tabs>
          <w:tab w:val="left" w:pos="7920"/>
        </w:tabs>
        <w:ind w:right="540"/>
        <w:rPr>
          <w:rFonts w:cs="Htzvi-S"/>
          <w:sz w:val="32"/>
          <w:szCs w:val="32"/>
          <w:u w:val="single"/>
          <w:rtl/>
        </w:rPr>
      </w:pPr>
    </w:p>
    <w:p w:rsidR="00320F1D" w:rsidRDefault="00320F1D" w:rsidP="00320F1D">
      <w:pPr>
        <w:pStyle w:val="a5"/>
        <w:tabs>
          <w:tab w:val="left" w:pos="7920"/>
        </w:tabs>
        <w:ind w:right="540"/>
        <w:rPr>
          <w:rFonts w:cs="Htzvi-S"/>
          <w:sz w:val="32"/>
          <w:szCs w:val="32"/>
          <w:u w:val="single"/>
          <w:rtl/>
        </w:rPr>
      </w:pPr>
      <w:r>
        <w:rPr>
          <w:rFonts w:cs="Htzvi-S" w:hint="cs"/>
          <w:sz w:val="32"/>
          <w:szCs w:val="32"/>
          <w:u w:val="single"/>
          <w:rtl/>
        </w:rPr>
        <w:lastRenderedPageBreak/>
        <w:t>מבוא</w:t>
      </w:r>
    </w:p>
    <w:p w:rsidR="00320F1D" w:rsidRDefault="00320F1D" w:rsidP="00320F1D">
      <w:pPr>
        <w:ind w:left="566" w:right="900"/>
        <w:jc w:val="both"/>
        <w:rPr>
          <w:rtl/>
        </w:rPr>
      </w:pPr>
    </w:p>
    <w:p w:rsidR="00320F1D" w:rsidRDefault="00320F1D" w:rsidP="00320F1D">
      <w:pPr>
        <w:tabs>
          <w:tab w:val="left" w:pos="7920"/>
        </w:tabs>
        <w:ind w:left="566" w:right="540"/>
        <w:jc w:val="center"/>
        <w:rPr>
          <w:rtl/>
        </w:rPr>
      </w:pPr>
      <w:r>
        <w:rPr>
          <w:rFonts w:hint="cs"/>
          <w:rtl/>
        </w:rPr>
        <w:t xml:space="preserve">יתברך הבורא וישתבח היוצר שהאיר עיני בתורתו </w:t>
      </w:r>
      <w:proofErr w:type="spellStart"/>
      <w:r>
        <w:rPr>
          <w:rFonts w:hint="cs"/>
          <w:rtl/>
        </w:rPr>
        <w:t>ועזרני</w:t>
      </w:r>
      <w:proofErr w:type="spellEnd"/>
      <w:r>
        <w:rPr>
          <w:rFonts w:hint="cs"/>
          <w:rtl/>
        </w:rPr>
        <w:t xml:space="preserve"> </w:t>
      </w:r>
      <w:proofErr w:type="spellStart"/>
      <w:r>
        <w:rPr>
          <w:rFonts w:hint="cs"/>
          <w:rtl/>
        </w:rPr>
        <w:t>וסיעני</w:t>
      </w:r>
      <w:proofErr w:type="spellEnd"/>
      <w:r>
        <w:rPr>
          <w:rFonts w:hint="cs"/>
          <w:rtl/>
        </w:rPr>
        <w:t xml:space="preserve"> להשלים את קובץ</w:t>
      </w:r>
    </w:p>
    <w:p w:rsidR="00320F1D" w:rsidRPr="00236544" w:rsidRDefault="00320F1D" w:rsidP="001B2D9E">
      <w:pPr>
        <w:tabs>
          <w:tab w:val="left" w:pos="7920"/>
        </w:tabs>
        <w:ind w:left="1080" w:right="540"/>
        <w:jc w:val="center"/>
        <w:rPr>
          <w:sz w:val="28"/>
          <w:szCs w:val="28"/>
          <w:rtl/>
        </w:rPr>
      </w:pPr>
      <w:r w:rsidRPr="00236544">
        <w:rPr>
          <w:rFonts w:hint="cs"/>
          <w:sz w:val="28"/>
          <w:szCs w:val="28"/>
          <w:rtl/>
        </w:rPr>
        <w:t xml:space="preserve">'נר יהודה' על </w:t>
      </w:r>
      <w:r w:rsidR="001B2D9E">
        <w:rPr>
          <w:rFonts w:hint="cs"/>
          <w:sz w:val="28"/>
          <w:szCs w:val="28"/>
          <w:rtl/>
        </w:rPr>
        <w:t>מסכת גיטין</w:t>
      </w:r>
    </w:p>
    <w:p w:rsidR="00320F1D" w:rsidRDefault="00320F1D" w:rsidP="00320F1D">
      <w:pPr>
        <w:pStyle w:val="a3"/>
        <w:ind w:left="566" w:right="540"/>
        <w:rPr>
          <w:rtl/>
        </w:rPr>
      </w:pPr>
    </w:p>
    <w:p w:rsidR="00320F1D" w:rsidRPr="00C922FE" w:rsidRDefault="00320F1D" w:rsidP="001B2D9E">
      <w:pPr>
        <w:pStyle w:val="a3"/>
        <w:ind w:left="566" w:right="540"/>
        <w:rPr>
          <w:rFonts w:cs="Times New Roman"/>
          <w:rtl/>
        </w:rPr>
      </w:pPr>
      <w:r w:rsidRPr="00C922FE">
        <w:rPr>
          <w:rFonts w:cs="Times New Roman"/>
          <w:rtl/>
        </w:rPr>
        <w:t xml:space="preserve">קבצתי  בחוברת זו מה שעלה בידי  ממשניות </w:t>
      </w:r>
      <w:r w:rsidR="001B2D9E">
        <w:rPr>
          <w:rFonts w:cs="Times New Roman" w:hint="cs"/>
          <w:rtl/>
        </w:rPr>
        <w:t>מסכת גיטין</w:t>
      </w:r>
      <w:r w:rsidRPr="00C922FE">
        <w:rPr>
          <w:rFonts w:cs="Times New Roman"/>
          <w:rtl/>
        </w:rPr>
        <w:t xml:space="preserve">, בהן נחלקו שני מפרשי המשנה ר' עובדיה </w:t>
      </w:r>
      <w:proofErr w:type="spellStart"/>
      <w:r w:rsidRPr="00C922FE">
        <w:rPr>
          <w:rFonts w:cs="Times New Roman"/>
          <w:rtl/>
        </w:rPr>
        <w:t>מברטנורא</w:t>
      </w:r>
      <w:proofErr w:type="spellEnd"/>
      <w:r w:rsidRPr="00C922FE">
        <w:rPr>
          <w:rFonts w:cs="Times New Roman"/>
          <w:rtl/>
        </w:rPr>
        <w:t xml:space="preserve">  (רע"ב) ור' ישראל ליפשיץ (</w:t>
      </w:r>
      <w:proofErr w:type="spellStart"/>
      <w:r w:rsidRPr="00C922FE">
        <w:rPr>
          <w:rFonts w:cs="Times New Roman"/>
          <w:rtl/>
        </w:rPr>
        <w:t>תפא"י</w:t>
      </w:r>
      <w:proofErr w:type="spellEnd"/>
      <w:r w:rsidRPr="00C922FE">
        <w:rPr>
          <w:rFonts w:cs="Times New Roman"/>
          <w:rtl/>
        </w:rPr>
        <w:t>) בפרושיהם על המשנה. מחלוקות אלו נובעות מהסתמכות על הגמרא וראשונים. ניסיתי למצוא את המקורות עליהם מבסס כל אחד את פרושו.</w:t>
      </w:r>
    </w:p>
    <w:p w:rsidR="00320F1D" w:rsidRDefault="00320F1D" w:rsidP="00320F1D">
      <w:pPr>
        <w:tabs>
          <w:tab w:val="left" w:pos="7920"/>
        </w:tabs>
        <w:ind w:left="566" w:right="540"/>
        <w:jc w:val="both"/>
        <w:rPr>
          <w:rtl/>
        </w:rPr>
      </w:pPr>
    </w:p>
    <w:p w:rsidR="00320F1D" w:rsidRPr="00BD7BF8" w:rsidRDefault="00320F1D" w:rsidP="00320F1D">
      <w:pPr>
        <w:tabs>
          <w:tab w:val="left" w:pos="7920"/>
        </w:tabs>
        <w:ind w:left="566" w:right="540"/>
        <w:jc w:val="both"/>
        <w:rPr>
          <w:sz w:val="22"/>
          <w:szCs w:val="22"/>
          <w:rtl/>
        </w:rPr>
      </w:pPr>
      <w:r w:rsidRPr="00BD7BF8">
        <w:rPr>
          <w:rFonts w:hint="cs"/>
          <w:sz w:val="22"/>
          <w:szCs w:val="22"/>
          <w:rtl/>
        </w:rPr>
        <w:t>ר' עובדיה עלה מאיטליה בשנת  ה' רמ"ח, וכנראה, שכאן סיים את פירושו הגדול למשנה. כמו כן כתב אגרות, בהם מתאר את נסיעתו לארץ הקודש מקומות שונים והחיים בארץ הקודש. רע"ב נקבר במערה בשיפולי הר, שאצל מעיין השלוח בירושלם.</w:t>
      </w:r>
    </w:p>
    <w:p w:rsidR="00320F1D" w:rsidRPr="00BD7BF8" w:rsidRDefault="00320F1D" w:rsidP="00320F1D">
      <w:pPr>
        <w:tabs>
          <w:tab w:val="left" w:pos="7920"/>
        </w:tabs>
        <w:ind w:left="566" w:right="540"/>
        <w:jc w:val="both"/>
        <w:rPr>
          <w:sz w:val="22"/>
          <w:szCs w:val="22"/>
          <w:rtl/>
        </w:rPr>
      </w:pPr>
    </w:p>
    <w:p w:rsidR="00320F1D" w:rsidRPr="00BD7BF8" w:rsidRDefault="00320F1D" w:rsidP="00320F1D">
      <w:pPr>
        <w:tabs>
          <w:tab w:val="left" w:pos="7920"/>
          <w:tab w:val="left" w:pos="8100"/>
        </w:tabs>
        <w:ind w:left="566" w:right="540"/>
        <w:jc w:val="both"/>
        <w:rPr>
          <w:sz w:val="22"/>
          <w:szCs w:val="22"/>
          <w:rtl/>
        </w:rPr>
      </w:pPr>
      <w:r w:rsidRPr="00BD7BF8">
        <w:rPr>
          <w:rFonts w:hint="cs"/>
          <w:sz w:val="22"/>
          <w:szCs w:val="22"/>
          <w:rtl/>
        </w:rPr>
        <w:t xml:space="preserve">ר' ישראל ליפשיץ, היה אב"ד בכמה קהילות חשובות. פירושו יצא לאור לראשונה ע"י הרב המחבר  </w:t>
      </w:r>
      <w:proofErr w:type="spellStart"/>
      <w:r w:rsidRPr="00BD7BF8">
        <w:rPr>
          <w:rFonts w:hint="cs"/>
          <w:sz w:val="22"/>
          <w:szCs w:val="22"/>
          <w:rtl/>
        </w:rPr>
        <w:t>בדאנציג</w:t>
      </w:r>
      <w:proofErr w:type="spellEnd"/>
      <w:r w:rsidRPr="00BD7BF8">
        <w:rPr>
          <w:rFonts w:hint="cs"/>
          <w:sz w:val="22"/>
          <w:szCs w:val="22"/>
          <w:rtl/>
        </w:rPr>
        <w:t xml:space="preserve">,  בשנת  ה' תר"ג,  ושנית עם הרחבות הוספות וסכומים,  ע"י בן המחבר,   ר' ברוך יצחק ליפשיץ  </w:t>
      </w:r>
      <w:proofErr w:type="spellStart"/>
      <w:r w:rsidRPr="00BD7BF8">
        <w:rPr>
          <w:rFonts w:hint="cs"/>
          <w:sz w:val="22"/>
          <w:szCs w:val="22"/>
          <w:rtl/>
        </w:rPr>
        <w:t>בהמבורג</w:t>
      </w:r>
      <w:proofErr w:type="spellEnd"/>
      <w:r w:rsidRPr="00BD7BF8">
        <w:rPr>
          <w:rFonts w:hint="cs"/>
          <w:sz w:val="22"/>
          <w:szCs w:val="22"/>
          <w:rtl/>
        </w:rPr>
        <w:t xml:space="preserve"> בשנת </w:t>
      </w:r>
      <w:proofErr w:type="spellStart"/>
      <w:r w:rsidRPr="00BD7BF8">
        <w:rPr>
          <w:rFonts w:hint="cs"/>
          <w:sz w:val="22"/>
          <w:szCs w:val="22"/>
          <w:rtl/>
        </w:rPr>
        <w:t>תרכ"ז.מאז</w:t>
      </w:r>
      <w:proofErr w:type="spellEnd"/>
      <w:r w:rsidRPr="00BD7BF8">
        <w:rPr>
          <w:rFonts w:hint="cs"/>
          <w:sz w:val="22"/>
          <w:szCs w:val="22"/>
          <w:rtl/>
        </w:rPr>
        <w:t xml:space="preserve"> הודפסו עוד מהדורות רבות של פרוש זה..</w:t>
      </w:r>
    </w:p>
    <w:p w:rsidR="00320F1D" w:rsidRDefault="00320F1D" w:rsidP="00320F1D">
      <w:pPr>
        <w:pStyle w:val="a3"/>
        <w:ind w:left="566" w:right="900"/>
        <w:rPr>
          <w:rtl/>
        </w:rPr>
      </w:pPr>
    </w:p>
    <w:p w:rsidR="00320F1D" w:rsidRDefault="00320F1D" w:rsidP="00320F1D">
      <w:pPr>
        <w:pStyle w:val="a3"/>
        <w:ind w:left="566" w:right="540"/>
        <w:rPr>
          <w:rtl/>
        </w:rPr>
      </w:pPr>
    </w:p>
    <w:p w:rsidR="00320F1D" w:rsidRPr="00C922FE" w:rsidRDefault="00320F1D" w:rsidP="00320F1D">
      <w:pPr>
        <w:pStyle w:val="a3"/>
        <w:ind w:left="566" w:right="540"/>
        <w:rPr>
          <w:rFonts w:cs="Times New Roman"/>
          <w:rtl/>
        </w:rPr>
      </w:pPr>
      <w:r w:rsidRPr="00C922FE">
        <w:rPr>
          <w:rFonts w:cs="Times New Roman"/>
          <w:rtl/>
        </w:rPr>
        <w:t xml:space="preserve">קובץ משניות זה יקרא בשם 'נר יהודה' </w:t>
      </w:r>
      <w:proofErr w:type="spellStart"/>
      <w:r w:rsidRPr="00C922FE">
        <w:rPr>
          <w:rFonts w:cs="Times New Roman"/>
          <w:rtl/>
        </w:rPr>
        <w:t>לזכרון</w:t>
      </w:r>
      <w:proofErr w:type="spellEnd"/>
      <w:r w:rsidRPr="00C922FE">
        <w:rPr>
          <w:rFonts w:cs="Times New Roman"/>
          <w:rtl/>
        </w:rPr>
        <w:t xml:space="preserve"> נשמת נכדי בכורי  יהודה אבנר הי"ד  "ילד שעשועים נכרים בו, פרחי החכמה והיראה, עליו יהמו מעי .כי אחרי נתנו ה' לנו ביום ראשון ז' </w:t>
      </w:r>
      <w:proofErr w:type="spellStart"/>
      <w:r w:rsidRPr="00C922FE">
        <w:rPr>
          <w:rFonts w:cs="Times New Roman"/>
          <w:rtl/>
        </w:rPr>
        <w:t>מרחשון</w:t>
      </w:r>
      <w:proofErr w:type="spellEnd"/>
      <w:r w:rsidRPr="00C922FE">
        <w:rPr>
          <w:rFonts w:cs="Times New Roman"/>
          <w:rtl/>
        </w:rPr>
        <w:t xml:space="preserve"> תשמ"ג,  לקחו מאתנו בליל ש"ק פרשת שמות,  כ"ג טבת תשס"ג,  תנצב"ה </w:t>
      </w:r>
      <w:proofErr w:type="spellStart"/>
      <w:r w:rsidRPr="00C922FE">
        <w:rPr>
          <w:rFonts w:cs="Times New Roman"/>
          <w:rtl/>
        </w:rPr>
        <w:t>א"ס</w:t>
      </w:r>
      <w:proofErr w:type="spellEnd"/>
      <w:r w:rsidRPr="00C922FE">
        <w:rPr>
          <w:rFonts w:cs="Times New Roman"/>
          <w:rtl/>
        </w:rPr>
        <w:t>."</w:t>
      </w:r>
    </w:p>
    <w:p w:rsidR="00320F1D" w:rsidRPr="00C922FE" w:rsidRDefault="00320F1D" w:rsidP="00320F1D">
      <w:pPr>
        <w:pStyle w:val="a3"/>
        <w:ind w:left="566" w:right="540"/>
        <w:rPr>
          <w:rFonts w:cs="Times New Roman"/>
          <w:rtl/>
        </w:rPr>
      </w:pPr>
      <w:r w:rsidRPr="00C922FE">
        <w:rPr>
          <w:rFonts w:cs="Times New Roman"/>
          <w:rtl/>
        </w:rPr>
        <w:t xml:space="preserve">יהודה אבנר הי"ד למד בישיבת בית ועד לתורה בעתניאל </w:t>
      </w:r>
      <w:proofErr w:type="spellStart"/>
      <w:r w:rsidRPr="00C922FE">
        <w:rPr>
          <w:rFonts w:cs="Times New Roman"/>
          <w:rtl/>
        </w:rPr>
        <w:t>שב"עמק</w:t>
      </w:r>
      <w:proofErr w:type="spellEnd"/>
      <w:r w:rsidRPr="00C922FE">
        <w:rPr>
          <w:rFonts w:cs="Times New Roman"/>
          <w:rtl/>
        </w:rPr>
        <w:t xml:space="preserve"> חברון".</w:t>
      </w:r>
    </w:p>
    <w:p w:rsidR="00320F1D" w:rsidRPr="00C922FE" w:rsidRDefault="00320F1D" w:rsidP="00320F1D">
      <w:pPr>
        <w:pStyle w:val="a3"/>
        <w:ind w:left="566" w:right="540"/>
        <w:rPr>
          <w:rFonts w:cs="Times New Roman"/>
          <w:rtl/>
        </w:rPr>
      </w:pPr>
      <w:r w:rsidRPr="00C922FE">
        <w:rPr>
          <w:rFonts w:cs="Times New Roman"/>
          <w:rtl/>
        </w:rPr>
        <w:t>בליל ש"ק לס' "</w:t>
      </w:r>
      <w:proofErr w:type="spellStart"/>
      <w:r w:rsidRPr="00C922FE">
        <w:rPr>
          <w:rFonts w:cs="Times New Roman"/>
          <w:rtl/>
        </w:rPr>
        <w:t>ותרא</w:t>
      </w:r>
      <w:proofErr w:type="spellEnd"/>
      <w:r w:rsidRPr="00C922FE">
        <w:rPr>
          <w:rFonts w:cs="Times New Roman"/>
          <w:rtl/>
        </w:rPr>
        <w:t xml:space="preserve"> אותו כי טוב הוא ותצפנהו" "זמן </w:t>
      </w:r>
      <w:proofErr w:type="spellStart"/>
      <w:r w:rsidRPr="00C922FE">
        <w:rPr>
          <w:rFonts w:cs="Times New Roman"/>
          <w:rtl/>
        </w:rPr>
        <w:t>קדוש,ויקדש</w:t>
      </w:r>
      <w:proofErr w:type="spellEnd"/>
      <w:r w:rsidRPr="00C922FE">
        <w:rPr>
          <w:rFonts w:cs="Times New Roman"/>
          <w:rtl/>
        </w:rPr>
        <w:t xml:space="preserve"> ויקרא, ולא הניחוהו בחיים לגמרה." פרצו שני מרצחים ישמעאלים ימ"ש לישיבה ורצחו אותו ועוד שלושה בחורים יקרים הי"ד.</w:t>
      </w:r>
    </w:p>
    <w:p w:rsidR="00320F1D" w:rsidRPr="00C922FE" w:rsidRDefault="00320F1D" w:rsidP="00320F1D">
      <w:pPr>
        <w:pStyle w:val="a3"/>
        <w:tabs>
          <w:tab w:val="left" w:pos="7766"/>
        </w:tabs>
        <w:ind w:left="566" w:right="900" w:hanging="26"/>
        <w:rPr>
          <w:rFonts w:cs="Times New Roman"/>
          <w:sz w:val="28"/>
          <w:szCs w:val="28"/>
          <w:rtl/>
        </w:rPr>
      </w:pPr>
    </w:p>
    <w:p w:rsidR="00320F1D" w:rsidRPr="00C922FE" w:rsidRDefault="00320F1D" w:rsidP="00320F1D">
      <w:pPr>
        <w:pStyle w:val="a3"/>
        <w:tabs>
          <w:tab w:val="left" w:pos="7766"/>
        </w:tabs>
        <w:ind w:left="566" w:right="900" w:hanging="26"/>
        <w:rPr>
          <w:rFonts w:cs="Times New Roman"/>
          <w:rtl/>
        </w:rPr>
      </w:pPr>
      <w:r w:rsidRPr="00C922FE">
        <w:rPr>
          <w:rFonts w:cs="Times New Roman"/>
          <w:rtl/>
        </w:rPr>
        <w:t xml:space="preserve">לזכרו </w:t>
      </w:r>
      <w:proofErr w:type="spellStart"/>
      <w:r w:rsidRPr="00C922FE">
        <w:rPr>
          <w:rFonts w:cs="Times New Roman"/>
          <w:rtl/>
        </w:rPr>
        <w:t>ולעלוי</w:t>
      </w:r>
      <w:proofErr w:type="spellEnd"/>
      <w:r w:rsidRPr="00C922FE">
        <w:rPr>
          <w:rFonts w:cs="Times New Roman"/>
          <w:rtl/>
        </w:rPr>
        <w:t xml:space="preserve"> נשמתו חיברתי את החוברת הזו.</w:t>
      </w:r>
    </w:p>
    <w:p w:rsidR="00320F1D" w:rsidRPr="00C922FE" w:rsidRDefault="00320F1D" w:rsidP="00320F1D">
      <w:pPr>
        <w:pStyle w:val="a3"/>
        <w:tabs>
          <w:tab w:val="left" w:pos="7766"/>
        </w:tabs>
        <w:ind w:left="566" w:right="900" w:hanging="26"/>
        <w:rPr>
          <w:rFonts w:cs="Times New Roman"/>
          <w:rtl/>
        </w:rPr>
      </w:pPr>
    </w:p>
    <w:p w:rsidR="00320F1D" w:rsidRPr="00C922FE" w:rsidRDefault="00320F1D" w:rsidP="00320F1D">
      <w:pPr>
        <w:pStyle w:val="a3"/>
        <w:tabs>
          <w:tab w:val="left" w:pos="7740"/>
          <w:tab w:val="left" w:pos="7766"/>
        </w:tabs>
        <w:ind w:left="566" w:right="540" w:hanging="26"/>
        <w:rPr>
          <w:rFonts w:cs="Times New Roman"/>
          <w:rtl/>
        </w:rPr>
      </w:pPr>
      <w:r w:rsidRPr="00C922FE">
        <w:rPr>
          <w:rFonts w:cs="Times New Roman"/>
          <w:rtl/>
        </w:rPr>
        <w:t xml:space="preserve">אסיים בתפילת ר' </w:t>
      </w:r>
      <w:proofErr w:type="spellStart"/>
      <w:r w:rsidRPr="00C922FE">
        <w:rPr>
          <w:rFonts w:cs="Times New Roman"/>
          <w:rtl/>
        </w:rPr>
        <w:t>נחוניא</w:t>
      </w:r>
      <w:proofErr w:type="spellEnd"/>
      <w:r w:rsidRPr="00C922FE">
        <w:rPr>
          <w:rFonts w:cs="Times New Roman"/>
          <w:rtl/>
        </w:rPr>
        <w:t xml:space="preserve"> בן הקנה " יהי רצון שלא יארע דבר תקלה על ידי, ולא אכשל בדבר הלכה, וישמחו בי חברי ... ואשמח בהם".</w:t>
      </w:r>
    </w:p>
    <w:p w:rsidR="00320F1D" w:rsidRDefault="00320F1D" w:rsidP="00320F1D">
      <w:pPr>
        <w:pStyle w:val="a3"/>
        <w:tabs>
          <w:tab w:val="left" w:pos="7766"/>
        </w:tabs>
        <w:ind w:left="566" w:right="540"/>
        <w:rPr>
          <w:sz w:val="22"/>
          <w:szCs w:val="22"/>
          <w:rtl/>
        </w:rPr>
      </w:pPr>
    </w:p>
    <w:p w:rsidR="00320F1D" w:rsidRPr="00937230" w:rsidRDefault="00320F1D" w:rsidP="005A1946">
      <w:pPr>
        <w:pStyle w:val="a3"/>
        <w:tabs>
          <w:tab w:val="left" w:pos="7766"/>
        </w:tabs>
        <w:ind w:left="566" w:right="540"/>
        <w:jc w:val="center"/>
        <w:rPr>
          <w:rFonts w:cs="Times New Roman"/>
          <w:sz w:val="22"/>
          <w:szCs w:val="22"/>
          <w:rtl/>
        </w:rPr>
      </w:pPr>
      <w:r w:rsidRPr="00937230">
        <w:rPr>
          <w:rFonts w:cs="Times New Roman"/>
          <w:sz w:val="22"/>
          <w:szCs w:val="22"/>
          <w:rtl/>
        </w:rPr>
        <w:t xml:space="preserve">"שגיאות מי יבין מנסתרות נקני" הלכות </w:t>
      </w:r>
      <w:r w:rsidR="005A1946">
        <w:rPr>
          <w:rFonts w:cs="Times New Roman" w:hint="cs"/>
          <w:sz w:val="22"/>
          <w:szCs w:val="22"/>
          <w:rtl/>
        </w:rPr>
        <w:t xml:space="preserve">הן </w:t>
      </w:r>
      <w:r w:rsidRPr="00937230">
        <w:rPr>
          <w:rFonts w:cs="Times New Roman"/>
          <w:sz w:val="22"/>
          <w:szCs w:val="22"/>
          <w:rtl/>
        </w:rPr>
        <w:t xml:space="preserve">כהררים התלויים בשערה, ומכיר אני את עצמי </w:t>
      </w:r>
      <w:proofErr w:type="spellStart"/>
      <w:r w:rsidRPr="00937230">
        <w:rPr>
          <w:rFonts w:cs="Times New Roman"/>
          <w:sz w:val="22"/>
          <w:szCs w:val="22"/>
          <w:rtl/>
        </w:rPr>
        <w:t>שבודאי</w:t>
      </w:r>
      <w:proofErr w:type="spellEnd"/>
      <w:r w:rsidRPr="00937230">
        <w:rPr>
          <w:rFonts w:cs="Times New Roman"/>
          <w:sz w:val="22"/>
          <w:szCs w:val="22"/>
          <w:rtl/>
        </w:rPr>
        <w:t xml:space="preserve"> לא עמדתי על כל פרטיהם ודקדוקיהם של כל המשניות האלו, לכן אבקש מכל מי שימצא דבר מה </w:t>
      </w:r>
      <w:proofErr w:type="spellStart"/>
      <w:r w:rsidRPr="00937230">
        <w:rPr>
          <w:rFonts w:cs="Times New Roman"/>
          <w:sz w:val="22"/>
          <w:szCs w:val="22"/>
          <w:rtl/>
        </w:rPr>
        <w:t>שיאירני</w:t>
      </w:r>
      <w:proofErr w:type="spellEnd"/>
      <w:r w:rsidRPr="00937230">
        <w:rPr>
          <w:rFonts w:cs="Times New Roman"/>
          <w:sz w:val="22"/>
          <w:szCs w:val="22"/>
          <w:rtl/>
        </w:rPr>
        <w:t xml:space="preserve"> ויעיר לי, על מנת לתקן את המעוות.</w:t>
      </w:r>
    </w:p>
    <w:p w:rsidR="00320F1D" w:rsidRDefault="00320F1D" w:rsidP="00320F1D">
      <w:pPr>
        <w:pStyle w:val="a3"/>
        <w:tabs>
          <w:tab w:val="left" w:pos="7766"/>
        </w:tabs>
        <w:ind w:left="566" w:right="900"/>
        <w:rPr>
          <w:sz w:val="28"/>
          <w:szCs w:val="28"/>
          <w:rtl/>
        </w:rPr>
      </w:pPr>
    </w:p>
    <w:p w:rsidR="002A31F7" w:rsidRPr="00F978B9" w:rsidRDefault="002A31F7" w:rsidP="00320F1D">
      <w:pPr>
        <w:pStyle w:val="a3"/>
        <w:tabs>
          <w:tab w:val="left" w:pos="7766"/>
        </w:tabs>
        <w:ind w:left="566" w:right="900"/>
        <w:rPr>
          <w:sz w:val="22"/>
          <w:szCs w:val="22"/>
          <w:rtl/>
        </w:rPr>
      </w:pPr>
      <w:r w:rsidRPr="00F978B9">
        <w:rPr>
          <w:rFonts w:hint="cs"/>
          <w:sz w:val="22"/>
          <w:szCs w:val="22"/>
          <w:rtl/>
        </w:rPr>
        <w:t>"ברכות אביך גברו" תודה וברכה לבני הרב בנימין שיח' שעבר על החוברת, העיר הערות חשובות והוסיף וציין מקורות בכל אשר יפנה יצליח</w:t>
      </w:r>
      <w:r w:rsidR="00745993" w:rsidRPr="00F978B9">
        <w:rPr>
          <w:rFonts w:hint="cs"/>
          <w:sz w:val="22"/>
          <w:szCs w:val="22"/>
          <w:rtl/>
        </w:rPr>
        <w:t>.</w:t>
      </w:r>
    </w:p>
    <w:p w:rsidR="00320F1D" w:rsidRDefault="00320F1D" w:rsidP="00320F1D">
      <w:pPr>
        <w:pStyle w:val="a3"/>
        <w:tabs>
          <w:tab w:val="left" w:pos="7766"/>
        </w:tabs>
        <w:ind w:left="566" w:right="900"/>
        <w:jc w:val="center"/>
        <w:rPr>
          <w:sz w:val="28"/>
          <w:szCs w:val="28"/>
          <w:rtl/>
        </w:rPr>
      </w:pPr>
    </w:p>
    <w:p w:rsidR="002A31F7" w:rsidRDefault="002A31F7" w:rsidP="00320F1D">
      <w:pPr>
        <w:pStyle w:val="a3"/>
        <w:tabs>
          <w:tab w:val="left" w:pos="7766"/>
        </w:tabs>
        <w:ind w:left="566" w:right="900"/>
        <w:jc w:val="center"/>
        <w:rPr>
          <w:sz w:val="28"/>
          <w:szCs w:val="28"/>
          <w:rtl/>
        </w:rPr>
      </w:pPr>
    </w:p>
    <w:p w:rsidR="00320F1D" w:rsidRPr="00937230" w:rsidRDefault="00320F1D" w:rsidP="00320F1D">
      <w:pPr>
        <w:pStyle w:val="a3"/>
        <w:tabs>
          <w:tab w:val="left" w:pos="7766"/>
        </w:tabs>
        <w:ind w:right="426" w:firstLine="522"/>
        <w:jc w:val="center"/>
        <w:rPr>
          <w:rFonts w:cs="Times New Roman"/>
          <w:sz w:val="28"/>
          <w:szCs w:val="28"/>
          <w:rtl/>
        </w:rPr>
      </w:pPr>
      <w:r w:rsidRPr="00937230">
        <w:rPr>
          <w:rFonts w:cs="Times New Roman"/>
          <w:sz w:val="28"/>
          <w:szCs w:val="28"/>
          <w:rtl/>
        </w:rPr>
        <w:t>ויהיו נא לרצון תורתנו ותפילתנו בעבור נשמת</w:t>
      </w:r>
    </w:p>
    <w:p w:rsidR="00320F1D" w:rsidRPr="00937230" w:rsidRDefault="00320F1D" w:rsidP="00320F1D">
      <w:pPr>
        <w:pStyle w:val="a3"/>
        <w:tabs>
          <w:tab w:val="left" w:pos="7766"/>
        </w:tabs>
        <w:ind w:left="566" w:right="426"/>
        <w:jc w:val="center"/>
        <w:rPr>
          <w:rFonts w:cs="Times New Roman"/>
          <w:sz w:val="28"/>
          <w:szCs w:val="28"/>
          <w:rtl/>
        </w:rPr>
      </w:pPr>
      <w:proofErr w:type="spellStart"/>
      <w:r w:rsidRPr="00937230">
        <w:rPr>
          <w:rFonts w:cs="Times New Roman"/>
          <w:sz w:val="28"/>
          <w:szCs w:val="28"/>
          <w:rtl/>
        </w:rPr>
        <w:t>הק</w:t>
      </w:r>
      <w:proofErr w:type="spellEnd"/>
      <w:r w:rsidRPr="00937230">
        <w:rPr>
          <w:rFonts w:cs="Times New Roman"/>
          <w:sz w:val="28"/>
          <w:szCs w:val="28"/>
          <w:rtl/>
        </w:rPr>
        <w:t>' יהודה אבנר הי"ד</w:t>
      </w:r>
    </w:p>
    <w:p w:rsidR="00320F1D" w:rsidRPr="00937230" w:rsidRDefault="00320F1D" w:rsidP="00320F1D">
      <w:pPr>
        <w:pStyle w:val="a3"/>
        <w:tabs>
          <w:tab w:val="left" w:pos="7766"/>
        </w:tabs>
        <w:ind w:left="566" w:right="426"/>
        <w:jc w:val="center"/>
        <w:rPr>
          <w:rFonts w:cs="Times New Roman"/>
          <w:sz w:val="28"/>
          <w:szCs w:val="28"/>
          <w:rtl/>
        </w:rPr>
      </w:pPr>
      <w:r w:rsidRPr="00937230">
        <w:rPr>
          <w:rFonts w:cs="Times New Roman"/>
          <w:sz w:val="28"/>
          <w:szCs w:val="28"/>
          <w:rtl/>
        </w:rPr>
        <w:t>בן ר' צבי הלוי ואביגיל במברגר שיח'.</w:t>
      </w:r>
    </w:p>
    <w:p w:rsidR="00320F1D" w:rsidRDefault="00320F1D" w:rsidP="00320F1D">
      <w:pPr>
        <w:pStyle w:val="a3"/>
        <w:ind w:left="566" w:right="900"/>
        <w:rPr>
          <w:sz w:val="28"/>
          <w:szCs w:val="28"/>
          <w:rtl/>
        </w:rPr>
      </w:pPr>
    </w:p>
    <w:p w:rsidR="00320F1D" w:rsidRDefault="00320F1D" w:rsidP="00320F1D">
      <w:pPr>
        <w:tabs>
          <w:tab w:val="left" w:pos="26"/>
        </w:tabs>
        <w:ind w:firstLine="607"/>
        <w:jc w:val="center"/>
        <w:rPr>
          <w:sz w:val="22"/>
          <w:szCs w:val="22"/>
          <w:rtl/>
        </w:rPr>
      </w:pPr>
      <w:r>
        <w:rPr>
          <w:rFonts w:hint="cs"/>
          <w:sz w:val="22"/>
          <w:szCs w:val="22"/>
          <w:rtl/>
        </w:rPr>
        <w:t>המובאות ברובן, הועתקו מ"תקליטור תורני" ומתקליטור "</w:t>
      </w:r>
      <w:proofErr w:type="spellStart"/>
      <w:r>
        <w:rPr>
          <w:rFonts w:hint="cs"/>
          <w:sz w:val="22"/>
          <w:szCs w:val="22"/>
          <w:rtl/>
        </w:rPr>
        <w:t>הספריה</w:t>
      </w:r>
      <w:proofErr w:type="spellEnd"/>
      <w:r>
        <w:rPr>
          <w:rFonts w:hint="cs"/>
          <w:sz w:val="22"/>
          <w:szCs w:val="22"/>
          <w:rtl/>
        </w:rPr>
        <w:t xml:space="preserve"> היהודית הממוחשבת".</w:t>
      </w:r>
    </w:p>
    <w:p w:rsidR="00320F1D" w:rsidRDefault="00320F1D" w:rsidP="00320F1D">
      <w:pPr>
        <w:tabs>
          <w:tab w:val="left" w:pos="26"/>
        </w:tabs>
        <w:ind w:firstLine="607"/>
        <w:jc w:val="center"/>
        <w:rPr>
          <w:sz w:val="22"/>
          <w:szCs w:val="22"/>
          <w:rtl/>
        </w:rPr>
      </w:pPr>
      <w:r>
        <w:rPr>
          <w:rFonts w:hint="cs"/>
          <w:sz w:val="22"/>
          <w:szCs w:val="22"/>
          <w:rtl/>
        </w:rPr>
        <w:t>נדפס בסיוע המועצה הדתית קרני שומרון</w:t>
      </w:r>
    </w:p>
    <w:p w:rsidR="00320F1D" w:rsidRDefault="00320F1D" w:rsidP="00320F1D">
      <w:pPr>
        <w:tabs>
          <w:tab w:val="left" w:pos="26"/>
        </w:tabs>
        <w:ind w:firstLine="607"/>
        <w:rPr>
          <w:sz w:val="22"/>
          <w:szCs w:val="22"/>
          <w:rtl/>
        </w:rPr>
      </w:pPr>
    </w:p>
    <w:p w:rsidR="00320F1D" w:rsidRDefault="00320F1D" w:rsidP="00320F1D">
      <w:pPr>
        <w:tabs>
          <w:tab w:val="left" w:pos="26"/>
        </w:tabs>
        <w:ind w:firstLine="607"/>
        <w:rPr>
          <w:sz w:val="22"/>
          <w:szCs w:val="22"/>
          <w:rtl/>
        </w:rPr>
      </w:pPr>
    </w:p>
    <w:p w:rsidR="00320F1D" w:rsidRDefault="00320F1D" w:rsidP="00320F1D">
      <w:pPr>
        <w:tabs>
          <w:tab w:val="left" w:pos="26"/>
        </w:tabs>
        <w:ind w:firstLine="607"/>
        <w:rPr>
          <w:sz w:val="22"/>
          <w:szCs w:val="22"/>
          <w:rtl/>
        </w:rPr>
      </w:pPr>
      <w:r>
        <w:rPr>
          <w:rFonts w:hint="cs"/>
          <w:sz w:val="22"/>
          <w:szCs w:val="22"/>
          <w:rtl/>
        </w:rPr>
        <w:t>טבת תשע"ז</w:t>
      </w:r>
    </w:p>
    <w:p w:rsidR="00320F1D" w:rsidRPr="0007230E" w:rsidRDefault="00320F1D" w:rsidP="00320F1D">
      <w:pPr>
        <w:autoSpaceDE w:val="0"/>
        <w:autoSpaceDN w:val="0"/>
        <w:adjustRightInd w:val="0"/>
        <w:jc w:val="both"/>
        <w:rPr>
          <w:rFonts w:cs="Narkisim"/>
          <w:sz w:val="20"/>
          <w:rtl/>
          <w:lang w:eastAsia="en-US"/>
        </w:rPr>
      </w:pPr>
    </w:p>
    <w:p w:rsidR="00320F1D" w:rsidRDefault="00320F1D" w:rsidP="00320F1D">
      <w:pPr>
        <w:autoSpaceDE w:val="0"/>
        <w:autoSpaceDN w:val="0"/>
        <w:adjustRightInd w:val="0"/>
        <w:jc w:val="both"/>
        <w:rPr>
          <w:sz w:val="28"/>
          <w:szCs w:val="28"/>
          <w:u w:val="single"/>
          <w:rtl/>
          <w:lang w:eastAsia="en-US"/>
        </w:rPr>
      </w:pPr>
    </w:p>
    <w:p w:rsidR="00B65348" w:rsidRPr="005B5A9A" w:rsidRDefault="00B65348" w:rsidP="00B65348">
      <w:pPr>
        <w:autoSpaceDE w:val="0"/>
        <w:autoSpaceDN w:val="0"/>
        <w:adjustRightInd w:val="0"/>
        <w:jc w:val="center"/>
        <w:rPr>
          <w:rFonts w:asciiTheme="majorBidi" w:hAnsiTheme="majorBidi" w:cs="Guttman Vilna"/>
          <w:sz w:val="32"/>
          <w:szCs w:val="32"/>
          <w:rtl/>
        </w:rPr>
      </w:pPr>
      <w:r w:rsidRPr="005B5A9A">
        <w:rPr>
          <w:rFonts w:asciiTheme="majorBidi" w:hAnsiTheme="majorBidi" w:cs="Guttman Vilna" w:hint="cs"/>
          <w:sz w:val="32"/>
          <w:szCs w:val="32"/>
          <w:rtl/>
        </w:rPr>
        <w:lastRenderedPageBreak/>
        <w:t>מ ס כ ת    ג י ט י ן</w:t>
      </w:r>
    </w:p>
    <w:p w:rsidR="00B65348" w:rsidRDefault="00B65348" w:rsidP="00B65348">
      <w:pPr>
        <w:autoSpaceDE w:val="0"/>
        <w:autoSpaceDN w:val="0"/>
        <w:adjustRightInd w:val="0"/>
        <w:jc w:val="both"/>
        <w:rPr>
          <w:rFonts w:asciiTheme="majorBidi" w:hAnsiTheme="majorBidi" w:cstheme="majorBidi"/>
          <w:sz w:val="28"/>
          <w:szCs w:val="28"/>
          <w:u w:val="single"/>
          <w:rtl/>
        </w:rPr>
      </w:pPr>
    </w:p>
    <w:p w:rsidR="00B65348" w:rsidRDefault="00B65348" w:rsidP="00B65348">
      <w:pPr>
        <w:autoSpaceDE w:val="0"/>
        <w:autoSpaceDN w:val="0"/>
        <w:adjustRightInd w:val="0"/>
        <w:jc w:val="both"/>
        <w:rPr>
          <w:rFonts w:asciiTheme="majorBidi" w:hAnsiTheme="majorBidi" w:cstheme="majorBidi"/>
          <w:sz w:val="28"/>
          <w:szCs w:val="28"/>
          <w:u w:val="single"/>
          <w:rtl/>
        </w:rPr>
      </w:pPr>
    </w:p>
    <w:p w:rsidR="00B65348" w:rsidRDefault="00B65348" w:rsidP="00B65348">
      <w:pPr>
        <w:autoSpaceDE w:val="0"/>
        <w:autoSpaceDN w:val="0"/>
        <w:adjustRightInd w:val="0"/>
        <w:jc w:val="both"/>
        <w:rPr>
          <w:rFonts w:asciiTheme="majorBidi" w:hAnsiTheme="majorBidi" w:cstheme="majorBidi"/>
          <w:sz w:val="28"/>
          <w:szCs w:val="28"/>
          <w:u w:val="single"/>
          <w:rtl/>
        </w:rPr>
      </w:pPr>
    </w:p>
    <w:p w:rsidR="00B65348" w:rsidRPr="00B342BB" w:rsidRDefault="00B65348" w:rsidP="00B65348">
      <w:pPr>
        <w:autoSpaceDE w:val="0"/>
        <w:autoSpaceDN w:val="0"/>
        <w:adjustRightInd w:val="0"/>
        <w:jc w:val="both"/>
        <w:rPr>
          <w:rFonts w:asciiTheme="majorBidi" w:hAnsiTheme="majorBidi" w:cstheme="majorBidi"/>
          <w:sz w:val="28"/>
          <w:szCs w:val="28"/>
          <w:u w:val="single"/>
          <w:rtl/>
        </w:rPr>
      </w:pPr>
      <w:r>
        <w:rPr>
          <w:rFonts w:asciiTheme="majorBidi" w:hAnsiTheme="majorBidi" w:cstheme="majorBidi" w:hint="cs"/>
          <w:sz w:val="28"/>
          <w:szCs w:val="28"/>
          <w:u w:val="single"/>
          <w:rtl/>
        </w:rPr>
        <w:t>משנה גיטין פרק ג' משנה א'.</w:t>
      </w:r>
    </w:p>
    <w:p w:rsidR="00B65348" w:rsidRDefault="00B65348" w:rsidP="00B65348">
      <w:pPr>
        <w:autoSpaceDE w:val="0"/>
        <w:autoSpaceDN w:val="0"/>
        <w:adjustRightInd w:val="0"/>
        <w:jc w:val="both"/>
        <w:rPr>
          <w:rFonts w:cs="Narkisim"/>
          <w:sz w:val="28"/>
          <w:szCs w:val="28"/>
          <w:rtl/>
        </w:rPr>
      </w:pPr>
      <w:r w:rsidRPr="0038309B">
        <w:rPr>
          <w:rFonts w:cs="Narkisim"/>
          <w:sz w:val="28"/>
          <w:szCs w:val="28"/>
          <w:rtl/>
        </w:rPr>
        <w:t xml:space="preserve">כָּל גֵּט שֶׁנִּכְתַּב שֶׁלֹּא לְשׁוּם </w:t>
      </w:r>
      <w:proofErr w:type="spellStart"/>
      <w:r w:rsidRPr="0038309B">
        <w:rPr>
          <w:rFonts w:cs="Narkisim"/>
          <w:sz w:val="28"/>
          <w:szCs w:val="28"/>
          <w:rtl/>
        </w:rPr>
        <w:t>אִשָּׁה</w:t>
      </w:r>
      <w:proofErr w:type="spellEnd"/>
      <w:r w:rsidRPr="0038309B">
        <w:rPr>
          <w:rFonts w:cs="Narkisim"/>
          <w:sz w:val="28"/>
          <w:szCs w:val="28"/>
          <w:rtl/>
        </w:rPr>
        <w:t xml:space="preserve">, פָּסוּל. כֵּיצַד, הָיָה עוֹבֵר בַשּׁוּק וְשָׁמַע קוֹל סוֹפְרִים מַקְרִין, אִישׁ פְּלוֹנִי מְגָרֵשׁ אֶת פְּלוֹנִית מִמָּקוֹם פְּלוֹנִי, וְאָמַר, זֶה שְׁמִי וְזֶה שֵׁם אִשְׁתִּי, פָּסוּל לְגָרֵשׁ בּוֹ. יָתֵר מִכֵּן, כָּתַב לְגָרֵשׁ (בּוֹ) אֶת אִשְׁתּוֹ וְנִמְלַךְ, מְצָאוֹ בֶּן עִירוֹ וְאָמַר לוֹ שְׁמִי כְּשִׁמְךָ וְשֵׁם אִשְׁתִּי כְּשֵׁם אִשְׁתְּךָ, פָּסוּל לְגָרֵשׁ בּוֹ. יָתֵר מִכֵּן, הָיוּ לוֹ שְׁתֵּי נָשִׁים וּשְׁמוֹתֵיהֶן </w:t>
      </w:r>
      <w:proofErr w:type="spellStart"/>
      <w:r w:rsidRPr="0038309B">
        <w:rPr>
          <w:rFonts w:cs="Narkisim"/>
          <w:sz w:val="28"/>
          <w:szCs w:val="28"/>
          <w:rtl/>
        </w:rPr>
        <w:t>שָׁוִין</w:t>
      </w:r>
      <w:proofErr w:type="spellEnd"/>
      <w:r w:rsidRPr="0038309B">
        <w:rPr>
          <w:rFonts w:cs="Narkisim"/>
          <w:sz w:val="28"/>
          <w:szCs w:val="28"/>
          <w:rtl/>
        </w:rPr>
        <w:t>, כָּ</w:t>
      </w:r>
      <w:r w:rsidRPr="0038309B">
        <w:rPr>
          <w:rFonts w:cs="Narkisim" w:hint="cs"/>
          <w:sz w:val="28"/>
          <w:szCs w:val="28"/>
          <w:rtl/>
        </w:rPr>
        <w:t>תַב</w:t>
      </w:r>
      <w:r w:rsidRPr="0038309B">
        <w:rPr>
          <w:rFonts w:cs="Narkisim"/>
          <w:sz w:val="28"/>
          <w:szCs w:val="28"/>
          <w:rtl/>
        </w:rPr>
        <w:t xml:space="preserve"> לְגָרֵשׁ בּוֹ אֶת הַגְּדוֹלָה, לֹא יְגָרֵשׁ בּוֹ אֶת הַקְּטַנָּה. יָתֵר מִכֵּן, </w:t>
      </w:r>
      <w:r w:rsidRPr="00F24039">
        <w:rPr>
          <w:rFonts w:cs="Guttman Vilna"/>
          <w:sz w:val="28"/>
          <w:szCs w:val="28"/>
          <w:rtl/>
        </w:rPr>
        <w:t>אָמַר לַלַּבְלָר כְּתוֹב</w:t>
      </w:r>
      <w:r w:rsidRPr="0038309B">
        <w:rPr>
          <w:rFonts w:cs="Narkisim"/>
          <w:sz w:val="28"/>
          <w:szCs w:val="28"/>
          <w:rtl/>
        </w:rPr>
        <w:t xml:space="preserve"> לְאֵיזוֹ שֶׁאֶרְצֶה אֲגָרֵשׁ, פָּסוּל לְגָרֵשׁ בּוֹ:</w:t>
      </w:r>
    </w:p>
    <w:p w:rsidR="00B65348" w:rsidRPr="00F0738E" w:rsidRDefault="00B65348" w:rsidP="00B65348">
      <w:pPr>
        <w:autoSpaceDE w:val="0"/>
        <w:autoSpaceDN w:val="0"/>
        <w:adjustRightInd w:val="0"/>
        <w:jc w:val="both"/>
        <w:rPr>
          <w:rFonts w:cs="Miriam"/>
          <w:u w:val="single"/>
          <w:rtl/>
        </w:rPr>
      </w:pPr>
    </w:p>
    <w:p w:rsidR="00B65348" w:rsidRDefault="00B65348" w:rsidP="00B65348">
      <w:pPr>
        <w:autoSpaceDE w:val="0"/>
        <w:autoSpaceDN w:val="0"/>
        <w:adjustRightInd w:val="0"/>
        <w:jc w:val="both"/>
        <w:rPr>
          <w:rFonts w:asciiTheme="majorBidi" w:hAnsiTheme="majorBidi" w:cstheme="majorBidi"/>
          <w:rtl/>
        </w:rPr>
      </w:pPr>
      <w:r w:rsidRPr="00F0738E">
        <w:rPr>
          <w:rFonts w:asciiTheme="majorBidi" w:hAnsiTheme="majorBidi" w:cstheme="majorBidi"/>
          <w:u w:val="single"/>
          <w:rtl/>
        </w:rPr>
        <w:t>רע"ב</w:t>
      </w:r>
      <w:r w:rsidRPr="00F0738E">
        <w:rPr>
          <w:rFonts w:asciiTheme="majorBidi" w:hAnsiTheme="majorBidi" w:cstheme="majorBidi"/>
          <w:rtl/>
        </w:rPr>
        <w:t xml:space="preserve">:   יתר מכן אמר ללבלר וכו' - הא </w:t>
      </w:r>
      <w:proofErr w:type="spellStart"/>
      <w:r w:rsidRPr="00F0738E">
        <w:rPr>
          <w:rFonts w:asciiTheme="majorBidi" w:hAnsiTheme="majorBidi" w:cstheme="majorBidi"/>
          <w:rtl/>
        </w:rPr>
        <w:t>קמ"ל</w:t>
      </w:r>
      <w:proofErr w:type="spellEnd"/>
      <w:r w:rsidRPr="00F0738E">
        <w:rPr>
          <w:rFonts w:asciiTheme="majorBidi" w:hAnsiTheme="majorBidi" w:cstheme="majorBidi"/>
          <w:rtl/>
        </w:rPr>
        <w:t xml:space="preserve"> דלא </w:t>
      </w:r>
      <w:proofErr w:type="spellStart"/>
      <w:r w:rsidRPr="00F0738E">
        <w:rPr>
          <w:rFonts w:asciiTheme="majorBidi" w:hAnsiTheme="majorBidi" w:cstheme="majorBidi"/>
          <w:rtl/>
        </w:rPr>
        <w:t>אמרינן</w:t>
      </w:r>
      <w:proofErr w:type="spellEnd"/>
      <w:r w:rsidRPr="00F0738E">
        <w:rPr>
          <w:rFonts w:asciiTheme="majorBidi" w:hAnsiTheme="majorBidi" w:cstheme="majorBidi"/>
          <w:rtl/>
        </w:rPr>
        <w:t xml:space="preserve"> הוברר הדבר למפרע </w:t>
      </w:r>
      <w:proofErr w:type="spellStart"/>
      <w:r w:rsidRPr="00F0738E">
        <w:rPr>
          <w:rFonts w:asciiTheme="majorBidi" w:hAnsiTheme="majorBidi" w:cstheme="majorBidi"/>
          <w:rtl/>
        </w:rPr>
        <w:t>דבשעת</w:t>
      </w:r>
      <w:proofErr w:type="spellEnd"/>
      <w:r w:rsidRPr="00F0738E">
        <w:rPr>
          <w:rFonts w:asciiTheme="majorBidi" w:hAnsiTheme="majorBidi" w:cstheme="majorBidi"/>
          <w:rtl/>
        </w:rPr>
        <w:t xml:space="preserve"> כתיבה </w:t>
      </w:r>
      <w:proofErr w:type="spellStart"/>
      <w:r w:rsidRPr="00F0738E">
        <w:rPr>
          <w:rFonts w:asciiTheme="majorBidi" w:hAnsiTheme="majorBidi" w:cstheme="majorBidi"/>
          <w:rtl/>
        </w:rPr>
        <w:t>נמי</w:t>
      </w:r>
      <w:proofErr w:type="spellEnd"/>
      <w:r w:rsidRPr="00F0738E">
        <w:rPr>
          <w:rFonts w:asciiTheme="majorBidi" w:hAnsiTheme="majorBidi" w:cstheme="majorBidi"/>
          <w:rtl/>
        </w:rPr>
        <w:t xml:space="preserve"> </w:t>
      </w:r>
      <w:proofErr w:type="spellStart"/>
      <w:r w:rsidRPr="00F0738E">
        <w:rPr>
          <w:rFonts w:asciiTheme="majorBidi" w:hAnsiTheme="majorBidi" w:cstheme="majorBidi"/>
          <w:rtl/>
        </w:rPr>
        <w:t>דעתיה</w:t>
      </w:r>
      <w:proofErr w:type="spellEnd"/>
      <w:r w:rsidRPr="00F0738E">
        <w:rPr>
          <w:rFonts w:asciiTheme="majorBidi" w:hAnsiTheme="majorBidi" w:cstheme="majorBidi"/>
          <w:rtl/>
        </w:rPr>
        <w:t xml:space="preserve"> </w:t>
      </w:r>
      <w:proofErr w:type="spellStart"/>
      <w:r w:rsidRPr="00F0738E">
        <w:rPr>
          <w:rFonts w:asciiTheme="majorBidi" w:hAnsiTheme="majorBidi" w:cstheme="majorBidi"/>
          <w:rtl/>
        </w:rPr>
        <w:t>אהא</w:t>
      </w:r>
      <w:proofErr w:type="spellEnd"/>
      <w:r w:rsidRPr="00F0738E">
        <w:rPr>
          <w:rFonts w:asciiTheme="majorBidi" w:hAnsiTheme="majorBidi" w:cstheme="majorBidi"/>
          <w:rtl/>
        </w:rPr>
        <w:t xml:space="preserve"> ואיכא גירושין </w:t>
      </w:r>
      <w:proofErr w:type="spellStart"/>
      <w:r w:rsidRPr="00F0738E">
        <w:rPr>
          <w:rFonts w:asciiTheme="majorBidi" w:hAnsiTheme="majorBidi" w:cstheme="majorBidi"/>
          <w:rtl/>
        </w:rPr>
        <w:t>דידיה</w:t>
      </w:r>
      <w:proofErr w:type="spellEnd"/>
      <w:r w:rsidRPr="00F0738E">
        <w:rPr>
          <w:rFonts w:asciiTheme="majorBidi" w:hAnsiTheme="majorBidi" w:cstheme="majorBidi"/>
          <w:rtl/>
        </w:rPr>
        <w:t xml:space="preserve"> ודידה:</w:t>
      </w:r>
    </w:p>
    <w:p w:rsidR="00B65348" w:rsidRDefault="00B65348" w:rsidP="00B65348">
      <w:pPr>
        <w:autoSpaceDE w:val="0"/>
        <w:autoSpaceDN w:val="0"/>
        <w:adjustRightInd w:val="0"/>
        <w:rPr>
          <w:rFonts w:cs="SnTextFt"/>
        </w:rPr>
      </w:pPr>
    </w:p>
    <w:p w:rsidR="00B65348" w:rsidRPr="006A4CF3" w:rsidRDefault="00B65348" w:rsidP="00B65348">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6A4CF3">
        <w:rPr>
          <w:rFonts w:asciiTheme="majorBidi" w:hAnsiTheme="majorBidi" w:cstheme="majorBidi"/>
          <w:rtl/>
        </w:rPr>
        <w:t>ה</w:t>
      </w:r>
      <w:r>
        <w:rPr>
          <w:rFonts w:asciiTheme="majorBidi" w:hAnsiTheme="majorBidi" w:cstheme="majorBidi" w:hint="cs"/>
          <w:rtl/>
        </w:rPr>
        <w:t xml:space="preserve">) </w:t>
      </w:r>
      <w:r w:rsidRPr="006A4CF3">
        <w:rPr>
          <w:rFonts w:asciiTheme="majorBidi" w:hAnsiTheme="majorBidi" w:cstheme="majorBidi"/>
          <w:rtl/>
        </w:rPr>
        <w:t xml:space="preserve"> אמר ללבלר וכו' פסול לגרש בו </w:t>
      </w:r>
      <w:r>
        <w:rPr>
          <w:rFonts w:asciiTheme="majorBidi" w:hAnsiTheme="majorBidi" w:cstheme="majorBidi" w:hint="cs"/>
          <w:rtl/>
        </w:rPr>
        <w:t xml:space="preserve">- </w:t>
      </w:r>
      <w:proofErr w:type="spellStart"/>
      <w:r w:rsidRPr="006A4CF3">
        <w:rPr>
          <w:rFonts w:asciiTheme="majorBidi" w:hAnsiTheme="majorBidi" w:cstheme="majorBidi"/>
          <w:rtl/>
        </w:rPr>
        <w:t>דבדאורייתא</w:t>
      </w:r>
      <w:proofErr w:type="spellEnd"/>
      <w:r w:rsidRPr="006A4CF3">
        <w:rPr>
          <w:rFonts w:asciiTheme="majorBidi" w:hAnsiTheme="majorBidi" w:cstheme="majorBidi"/>
          <w:rtl/>
        </w:rPr>
        <w:t xml:space="preserve"> אין ברירה, לומר הוברר לבסוף שלשמה נכתב, ואפילו למ"ד יש ברירה </w:t>
      </w:r>
      <w:proofErr w:type="spellStart"/>
      <w:r w:rsidRPr="006A4CF3">
        <w:rPr>
          <w:rFonts w:asciiTheme="majorBidi" w:hAnsiTheme="majorBidi" w:cstheme="majorBidi"/>
          <w:rtl/>
        </w:rPr>
        <w:t>בדאוריי</w:t>
      </w:r>
      <w:proofErr w:type="spellEnd"/>
      <w:r w:rsidRPr="006A4CF3">
        <w:rPr>
          <w:rFonts w:asciiTheme="majorBidi" w:hAnsiTheme="majorBidi" w:cstheme="majorBidi"/>
          <w:rtl/>
        </w:rPr>
        <w:t xml:space="preserve">', הכא שאני </w:t>
      </w:r>
      <w:proofErr w:type="spellStart"/>
      <w:r w:rsidRPr="006A4CF3">
        <w:rPr>
          <w:rFonts w:asciiTheme="majorBidi" w:hAnsiTheme="majorBidi" w:cstheme="majorBidi"/>
          <w:rtl/>
        </w:rPr>
        <w:t>דכתיב</w:t>
      </w:r>
      <w:proofErr w:type="spellEnd"/>
      <w:r w:rsidRPr="006A4CF3">
        <w:rPr>
          <w:rFonts w:asciiTheme="majorBidi" w:hAnsiTheme="majorBidi" w:cstheme="majorBidi"/>
          <w:rtl/>
        </w:rPr>
        <w:t xml:space="preserve"> וכתב לה, צריך שיהיה מבורר בשעת כתיבה: </w:t>
      </w:r>
    </w:p>
    <w:p w:rsidR="00B65348" w:rsidRDefault="00B65348" w:rsidP="00B65348">
      <w:pPr>
        <w:rPr>
          <w:rFonts w:cs="Miriam"/>
          <w:rtl/>
        </w:rPr>
      </w:pPr>
    </w:p>
    <w:p w:rsidR="00B65348" w:rsidRPr="00A373D0" w:rsidRDefault="00B65348" w:rsidP="00B65348">
      <w:pPr>
        <w:rPr>
          <w:rFonts w:asciiTheme="majorBidi" w:hAnsiTheme="majorBidi" w:cstheme="majorBidi"/>
          <w:u w:val="single"/>
          <w:rtl/>
        </w:rPr>
      </w:pPr>
      <w:r w:rsidRPr="00A373D0">
        <w:rPr>
          <w:rFonts w:asciiTheme="majorBidi" w:hAnsiTheme="majorBidi" w:cstheme="majorBidi"/>
          <w:u w:val="single"/>
          <w:rtl/>
        </w:rPr>
        <w:t>גמרא גיטין דף כ"ד ע"ב:</w:t>
      </w:r>
    </w:p>
    <w:p w:rsidR="00B65348" w:rsidRPr="00A373D0" w:rsidRDefault="00B65348" w:rsidP="00B65348">
      <w:pPr>
        <w:rPr>
          <w:rFonts w:asciiTheme="majorBidi" w:hAnsiTheme="majorBidi" w:cstheme="majorBidi"/>
        </w:rPr>
      </w:pPr>
      <w:r>
        <w:rPr>
          <w:rFonts w:asciiTheme="majorBidi" w:hAnsiTheme="majorBidi" w:cstheme="majorBidi" w:hint="cs"/>
          <w:rtl/>
        </w:rPr>
        <w:t xml:space="preserve">דבי ר' ישמעאל ... </w:t>
      </w:r>
      <w:r w:rsidRPr="00A373D0">
        <w:rPr>
          <w:rFonts w:asciiTheme="majorBidi" w:hAnsiTheme="majorBidi" w:cstheme="majorBidi"/>
          <w:rtl/>
        </w:rPr>
        <w:t xml:space="preserve">אבל יש לו שתי נשים </w:t>
      </w:r>
      <w:proofErr w:type="spellStart"/>
      <w:r w:rsidRPr="00A373D0">
        <w:rPr>
          <w:rFonts w:asciiTheme="majorBidi" w:hAnsiTheme="majorBidi" w:cstheme="majorBidi"/>
          <w:rtl/>
        </w:rPr>
        <w:t>דאיהו</w:t>
      </w:r>
      <w:proofErr w:type="spellEnd"/>
      <w:r w:rsidRPr="00A373D0">
        <w:rPr>
          <w:rFonts w:asciiTheme="majorBidi" w:hAnsiTheme="majorBidi" w:cstheme="majorBidi"/>
          <w:rtl/>
        </w:rPr>
        <w:t xml:space="preserve"> </w:t>
      </w:r>
      <w:proofErr w:type="spellStart"/>
      <w:r w:rsidRPr="00A373D0">
        <w:rPr>
          <w:rFonts w:asciiTheme="majorBidi" w:hAnsiTheme="majorBidi" w:cstheme="majorBidi"/>
          <w:rtl/>
        </w:rPr>
        <w:t>קא</w:t>
      </w:r>
      <w:proofErr w:type="spellEnd"/>
      <w:r w:rsidRPr="00A373D0">
        <w:rPr>
          <w:rFonts w:asciiTheme="majorBidi" w:hAnsiTheme="majorBidi" w:cstheme="majorBidi"/>
          <w:rtl/>
        </w:rPr>
        <w:t xml:space="preserve"> כתיב לה אימא כשר כתב רחמנא לה לשמה וסיפא למה לי הא </w:t>
      </w:r>
      <w:proofErr w:type="spellStart"/>
      <w:r w:rsidRPr="00A373D0">
        <w:rPr>
          <w:rFonts w:asciiTheme="majorBidi" w:hAnsiTheme="majorBidi" w:cstheme="majorBidi"/>
          <w:rtl/>
        </w:rPr>
        <w:t>קא</w:t>
      </w:r>
      <w:proofErr w:type="spellEnd"/>
      <w:r w:rsidRPr="00A373D0">
        <w:rPr>
          <w:rFonts w:asciiTheme="majorBidi" w:hAnsiTheme="majorBidi" w:cstheme="majorBidi"/>
          <w:rtl/>
        </w:rPr>
        <w:t xml:space="preserve"> משמע לן </w:t>
      </w:r>
      <w:proofErr w:type="spellStart"/>
      <w:r w:rsidRPr="00A373D0">
        <w:rPr>
          <w:rFonts w:asciiTheme="majorBidi" w:hAnsiTheme="majorBidi" w:cstheme="majorBidi"/>
          <w:rtl/>
        </w:rPr>
        <w:t>דאין</w:t>
      </w:r>
      <w:proofErr w:type="spellEnd"/>
      <w:r w:rsidRPr="00A373D0">
        <w:rPr>
          <w:rFonts w:asciiTheme="majorBidi" w:hAnsiTheme="majorBidi" w:cstheme="majorBidi"/>
          <w:rtl/>
        </w:rPr>
        <w:t xml:space="preserve"> ברירה</w:t>
      </w:r>
      <w:r>
        <w:rPr>
          <w:rFonts w:asciiTheme="majorBidi" w:hAnsiTheme="majorBidi" w:cstheme="majorBidi" w:hint="cs"/>
          <w:rtl/>
        </w:rPr>
        <w:t>.</w:t>
      </w:r>
    </w:p>
    <w:p w:rsidR="00B65348" w:rsidRPr="00A373D0" w:rsidRDefault="00B65348" w:rsidP="00B65348">
      <w:pPr>
        <w:autoSpaceDE w:val="0"/>
        <w:autoSpaceDN w:val="0"/>
        <w:adjustRightInd w:val="0"/>
        <w:jc w:val="both"/>
        <w:rPr>
          <w:rFonts w:cs="Miriam"/>
          <w:rtl/>
        </w:rPr>
      </w:pPr>
    </w:p>
    <w:p w:rsidR="00B65348" w:rsidRPr="00FF71E5" w:rsidRDefault="00B65348" w:rsidP="00B65348">
      <w:pPr>
        <w:autoSpaceDE w:val="0"/>
        <w:autoSpaceDN w:val="0"/>
        <w:adjustRightInd w:val="0"/>
        <w:jc w:val="both"/>
        <w:rPr>
          <w:rFonts w:asciiTheme="majorBidi" w:hAnsiTheme="majorBidi" w:cstheme="majorBidi"/>
          <w:u w:val="single"/>
          <w:rtl/>
        </w:rPr>
      </w:pPr>
      <w:r w:rsidRPr="00FF71E5">
        <w:rPr>
          <w:rFonts w:asciiTheme="majorBidi" w:hAnsiTheme="majorBidi" w:cstheme="majorBidi"/>
          <w:u w:val="single"/>
          <w:rtl/>
        </w:rPr>
        <w:t xml:space="preserve">רמב"ם </w:t>
      </w:r>
      <w:proofErr w:type="spellStart"/>
      <w:r w:rsidRPr="00FF71E5">
        <w:rPr>
          <w:rFonts w:asciiTheme="majorBidi" w:hAnsiTheme="majorBidi" w:cstheme="majorBidi"/>
          <w:u w:val="single"/>
          <w:rtl/>
        </w:rPr>
        <w:t>פהמ"ש</w:t>
      </w:r>
      <w:proofErr w:type="spellEnd"/>
      <w:r w:rsidRPr="00FF71E5">
        <w:rPr>
          <w:rFonts w:asciiTheme="majorBidi" w:hAnsiTheme="majorBidi" w:cstheme="majorBidi"/>
          <w:u w:val="single"/>
          <w:rtl/>
        </w:rPr>
        <w:t>:</w:t>
      </w:r>
    </w:p>
    <w:p w:rsidR="00B65348" w:rsidRPr="00FF71E5" w:rsidRDefault="00B65348" w:rsidP="00B65348">
      <w:pPr>
        <w:autoSpaceDE w:val="0"/>
        <w:autoSpaceDN w:val="0"/>
        <w:adjustRightInd w:val="0"/>
        <w:jc w:val="both"/>
        <w:rPr>
          <w:rFonts w:asciiTheme="majorBidi" w:hAnsiTheme="majorBidi" w:cstheme="majorBidi"/>
          <w:rtl/>
        </w:rPr>
      </w:pPr>
      <w:r w:rsidRPr="00FF71E5">
        <w:rPr>
          <w:rFonts w:asciiTheme="majorBidi" w:hAnsiTheme="majorBidi" w:cstheme="majorBidi"/>
          <w:rtl/>
        </w:rPr>
        <w:t xml:space="preserve"> ... </w:t>
      </w:r>
      <w:r>
        <w:rPr>
          <w:rFonts w:asciiTheme="majorBidi" w:hAnsiTheme="majorBidi" w:cstheme="majorBidi" w:hint="cs"/>
          <w:rtl/>
        </w:rPr>
        <w:t>ו</w:t>
      </w:r>
      <w:r w:rsidRPr="00FF71E5">
        <w:rPr>
          <w:rFonts w:asciiTheme="majorBidi" w:hAnsiTheme="majorBidi" w:cstheme="majorBidi"/>
          <w:rtl/>
        </w:rPr>
        <w:t xml:space="preserve">השלישי נכתב לשם גירושין של זה אבל לא לגרש זאת </w:t>
      </w:r>
      <w:proofErr w:type="spellStart"/>
      <w:r w:rsidRPr="00FF71E5">
        <w:rPr>
          <w:rFonts w:asciiTheme="majorBidi" w:hAnsiTheme="majorBidi" w:cstheme="majorBidi"/>
          <w:rtl/>
        </w:rPr>
        <w:t>האשה</w:t>
      </w:r>
      <w:proofErr w:type="spellEnd"/>
      <w:r w:rsidRPr="00FF71E5">
        <w:rPr>
          <w:rFonts w:asciiTheme="majorBidi" w:hAnsiTheme="majorBidi" w:cstheme="majorBidi"/>
          <w:rtl/>
        </w:rPr>
        <w:t xml:space="preserve"> ואמרה תורה וכתב לה לשמה, והגט הרביעי לא נעשתה כוונה אחת מהם, ועם כל זה כולם פסולים ואין באלו </w:t>
      </w:r>
      <w:proofErr w:type="spellStart"/>
      <w:r w:rsidRPr="00FF71E5">
        <w:rPr>
          <w:rFonts w:asciiTheme="majorBidi" w:hAnsiTheme="majorBidi" w:cstheme="majorBidi"/>
          <w:rtl/>
        </w:rPr>
        <w:t>הגיטין</w:t>
      </w:r>
      <w:proofErr w:type="spellEnd"/>
      <w:r w:rsidRPr="00FF71E5">
        <w:rPr>
          <w:rFonts w:asciiTheme="majorBidi" w:hAnsiTheme="majorBidi" w:cstheme="majorBidi"/>
          <w:rtl/>
        </w:rPr>
        <w:t xml:space="preserve"> כולם אחד פוסל מן הכהונה חוץ מהאחרון, והוא מה שאמר כתוב ואיזה שארצה מהן אגרש, לפיכך אם נתן זה הגט לאחת מהן נפסלה מן הכהונה אע"פ שהגט פסול:</w:t>
      </w:r>
    </w:p>
    <w:p w:rsidR="00B65348" w:rsidRPr="0038309B" w:rsidRDefault="00B65348" w:rsidP="00B65348">
      <w:pPr>
        <w:autoSpaceDE w:val="0"/>
        <w:autoSpaceDN w:val="0"/>
        <w:adjustRightInd w:val="0"/>
        <w:jc w:val="both"/>
        <w:rPr>
          <w:rFonts w:cs="Miriam"/>
          <w:sz w:val="28"/>
          <w:szCs w:val="28"/>
          <w:rtl/>
        </w:rPr>
      </w:pPr>
    </w:p>
    <w:p w:rsidR="00B65348" w:rsidRPr="006A4CF3" w:rsidRDefault="00B65348" w:rsidP="00B65348">
      <w:pPr>
        <w:autoSpaceDE w:val="0"/>
        <w:autoSpaceDN w:val="0"/>
        <w:adjustRightInd w:val="0"/>
        <w:jc w:val="both"/>
        <w:rPr>
          <w:rFonts w:asciiTheme="majorBidi" w:hAnsiTheme="majorBidi" w:cstheme="majorBidi"/>
          <w:u w:val="single"/>
          <w:rtl/>
        </w:rPr>
      </w:pPr>
      <w:r w:rsidRPr="006A4CF3">
        <w:rPr>
          <w:rFonts w:asciiTheme="majorBidi" w:hAnsiTheme="majorBidi" w:cstheme="majorBidi"/>
          <w:u w:val="single"/>
          <w:rtl/>
        </w:rPr>
        <w:t xml:space="preserve">תוספות גיטין דף כ"ד ע"ב: </w:t>
      </w:r>
    </w:p>
    <w:p w:rsidR="00B65348" w:rsidRPr="006A4CF3" w:rsidRDefault="00B65348" w:rsidP="00B65348">
      <w:pPr>
        <w:jc w:val="both"/>
        <w:rPr>
          <w:rFonts w:asciiTheme="majorBidi" w:hAnsiTheme="majorBidi" w:cstheme="majorBidi"/>
          <w:rtl/>
        </w:rPr>
      </w:pPr>
      <w:r w:rsidRPr="006A4CF3">
        <w:rPr>
          <w:rFonts w:asciiTheme="majorBidi" w:hAnsiTheme="majorBidi" w:cstheme="majorBidi"/>
          <w:rtl/>
        </w:rPr>
        <w:t xml:space="preserve">לאיזו שארצה אגרש בו פסול - בגמרא מפרש משום </w:t>
      </w:r>
      <w:proofErr w:type="spellStart"/>
      <w:r w:rsidRPr="006A4CF3">
        <w:rPr>
          <w:rFonts w:asciiTheme="majorBidi" w:hAnsiTheme="majorBidi" w:cstheme="majorBidi"/>
          <w:rtl/>
        </w:rPr>
        <w:t>דאין</w:t>
      </w:r>
      <w:proofErr w:type="spellEnd"/>
      <w:r w:rsidRPr="006A4CF3">
        <w:rPr>
          <w:rFonts w:asciiTheme="majorBidi" w:hAnsiTheme="majorBidi" w:cstheme="majorBidi"/>
          <w:rtl/>
        </w:rPr>
        <w:t xml:space="preserve"> ברירה ואומר ר"י </w:t>
      </w:r>
      <w:proofErr w:type="spellStart"/>
      <w:r w:rsidRPr="006A4CF3">
        <w:rPr>
          <w:rFonts w:asciiTheme="majorBidi" w:hAnsiTheme="majorBidi" w:cstheme="majorBidi"/>
          <w:rtl/>
        </w:rPr>
        <w:t>דאפי</w:t>
      </w:r>
      <w:proofErr w:type="spellEnd"/>
      <w:r w:rsidRPr="006A4CF3">
        <w:rPr>
          <w:rFonts w:asciiTheme="majorBidi" w:hAnsiTheme="majorBidi" w:cstheme="majorBidi"/>
          <w:rtl/>
        </w:rPr>
        <w:t xml:space="preserve">' מאן </w:t>
      </w:r>
      <w:proofErr w:type="spellStart"/>
      <w:r w:rsidRPr="006A4CF3">
        <w:rPr>
          <w:rFonts w:asciiTheme="majorBidi" w:hAnsiTheme="majorBidi" w:cstheme="majorBidi"/>
          <w:rtl/>
        </w:rPr>
        <w:t>דסבר</w:t>
      </w:r>
      <w:proofErr w:type="spellEnd"/>
      <w:r w:rsidRPr="006A4CF3">
        <w:rPr>
          <w:rFonts w:asciiTheme="majorBidi" w:hAnsiTheme="majorBidi" w:cstheme="majorBidi"/>
          <w:rtl/>
        </w:rPr>
        <w:t xml:space="preserve"> בעלמא יש ברירה הכא מודה משום </w:t>
      </w:r>
      <w:proofErr w:type="spellStart"/>
      <w:r w:rsidRPr="006A4CF3">
        <w:rPr>
          <w:rFonts w:asciiTheme="majorBidi" w:hAnsiTheme="majorBidi" w:cstheme="majorBidi"/>
          <w:rtl/>
        </w:rPr>
        <w:t>דוכתב</w:t>
      </w:r>
      <w:proofErr w:type="spellEnd"/>
      <w:r w:rsidRPr="006A4CF3">
        <w:rPr>
          <w:rFonts w:asciiTheme="majorBidi" w:hAnsiTheme="majorBidi" w:cstheme="majorBidi"/>
          <w:rtl/>
        </w:rPr>
        <w:t xml:space="preserve"> לה לשמה משמע שיהא מבורר בשעת כתיבה וכן משמע בגמרא </w:t>
      </w:r>
      <w:proofErr w:type="spellStart"/>
      <w:r w:rsidRPr="006A4CF3">
        <w:rPr>
          <w:rFonts w:asciiTheme="majorBidi" w:hAnsiTheme="majorBidi" w:cstheme="majorBidi"/>
          <w:rtl/>
        </w:rPr>
        <w:t>דקאמר</w:t>
      </w:r>
      <w:proofErr w:type="spellEnd"/>
      <w:r w:rsidRPr="006A4CF3">
        <w:rPr>
          <w:rFonts w:asciiTheme="majorBidi" w:hAnsiTheme="majorBidi" w:cstheme="majorBidi"/>
          <w:rtl/>
        </w:rPr>
        <w:t xml:space="preserve"> אי איתמר בהא </w:t>
      </w:r>
      <w:proofErr w:type="spellStart"/>
      <w:r w:rsidRPr="006A4CF3">
        <w:rPr>
          <w:rFonts w:asciiTheme="majorBidi" w:hAnsiTheme="majorBidi" w:cstheme="majorBidi"/>
          <w:rtl/>
        </w:rPr>
        <w:t>בהא</w:t>
      </w:r>
      <w:proofErr w:type="spellEnd"/>
      <w:r w:rsidRPr="006A4CF3">
        <w:rPr>
          <w:rFonts w:asciiTheme="majorBidi" w:hAnsiTheme="majorBidi" w:cstheme="majorBidi"/>
          <w:rtl/>
        </w:rPr>
        <w:t xml:space="preserve"> </w:t>
      </w:r>
      <w:proofErr w:type="spellStart"/>
      <w:r w:rsidRPr="006A4CF3">
        <w:rPr>
          <w:rFonts w:asciiTheme="majorBidi" w:hAnsiTheme="majorBidi" w:cstheme="majorBidi"/>
          <w:rtl/>
        </w:rPr>
        <w:t>קאמר</w:t>
      </w:r>
      <w:proofErr w:type="spellEnd"/>
      <w:r w:rsidRPr="006A4CF3">
        <w:rPr>
          <w:rFonts w:asciiTheme="majorBidi" w:hAnsiTheme="majorBidi" w:cstheme="majorBidi"/>
          <w:rtl/>
        </w:rPr>
        <w:t xml:space="preserve"> ר' יוחנן </w:t>
      </w:r>
      <w:proofErr w:type="spellStart"/>
      <w:r w:rsidRPr="006A4CF3">
        <w:rPr>
          <w:rFonts w:asciiTheme="majorBidi" w:hAnsiTheme="majorBidi" w:cstheme="majorBidi"/>
          <w:rtl/>
        </w:rPr>
        <w:t>דאין</w:t>
      </w:r>
      <w:proofErr w:type="spellEnd"/>
      <w:r w:rsidRPr="006A4CF3">
        <w:rPr>
          <w:rFonts w:asciiTheme="majorBidi" w:hAnsiTheme="majorBidi" w:cstheme="majorBidi"/>
          <w:rtl/>
        </w:rPr>
        <w:t xml:space="preserve"> ברירה משום </w:t>
      </w:r>
      <w:proofErr w:type="spellStart"/>
      <w:r w:rsidRPr="006A4CF3">
        <w:rPr>
          <w:rFonts w:asciiTheme="majorBidi" w:hAnsiTheme="majorBidi" w:cstheme="majorBidi"/>
          <w:rtl/>
        </w:rPr>
        <w:t>דבעינן</w:t>
      </w:r>
      <w:proofErr w:type="spellEnd"/>
      <w:r w:rsidRPr="006A4CF3">
        <w:rPr>
          <w:rFonts w:asciiTheme="majorBidi" w:hAnsiTheme="majorBidi" w:cstheme="majorBidi"/>
          <w:rtl/>
        </w:rPr>
        <w:t xml:space="preserve"> לה לשמה משמע אע"ג </w:t>
      </w:r>
      <w:proofErr w:type="spellStart"/>
      <w:r w:rsidRPr="006A4CF3">
        <w:rPr>
          <w:rFonts w:asciiTheme="majorBidi" w:hAnsiTheme="majorBidi" w:cstheme="majorBidi"/>
          <w:rtl/>
        </w:rPr>
        <w:t>דבעלמא</w:t>
      </w:r>
      <w:proofErr w:type="spellEnd"/>
      <w:r w:rsidRPr="006A4CF3">
        <w:rPr>
          <w:rFonts w:asciiTheme="majorBidi" w:hAnsiTheme="majorBidi" w:cstheme="majorBidi"/>
          <w:rtl/>
        </w:rPr>
        <w:t xml:space="preserve"> יש ברירה הכא פסול משום </w:t>
      </w:r>
      <w:proofErr w:type="spellStart"/>
      <w:r w:rsidRPr="006A4CF3">
        <w:rPr>
          <w:rFonts w:asciiTheme="majorBidi" w:hAnsiTheme="majorBidi" w:cstheme="majorBidi"/>
          <w:rtl/>
        </w:rPr>
        <w:t>דכתיב</w:t>
      </w:r>
      <w:proofErr w:type="spellEnd"/>
      <w:r w:rsidRPr="006A4CF3">
        <w:rPr>
          <w:rFonts w:asciiTheme="majorBidi" w:hAnsiTheme="majorBidi" w:cstheme="majorBidi"/>
          <w:rtl/>
        </w:rPr>
        <w:t xml:space="preserve"> וכתב לה:</w:t>
      </w:r>
    </w:p>
    <w:p w:rsidR="00B65348" w:rsidRDefault="00B65348" w:rsidP="00B65348">
      <w:pPr>
        <w:autoSpaceDE w:val="0"/>
        <w:autoSpaceDN w:val="0"/>
        <w:adjustRightInd w:val="0"/>
        <w:jc w:val="both"/>
        <w:rPr>
          <w:rFonts w:cs="Miriam"/>
          <w:rtl/>
        </w:rPr>
      </w:pPr>
    </w:p>
    <w:p w:rsidR="00B65348" w:rsidRPr="00F24039" w:rsidRDefault="00B65348" w:rsidP="00B65348">
      <w:pPr>
        <w:autoSpaceDE w:val="0"/>
        <w:autoSpaceDN w:val="0"/>
        <w:adjustRightInd w:val="0"/>
        <w:jc w:val="both"/>
        <w:rPr>
          <w:rFonts w:asciiTheme="majorBidi" w:hAnsiTheme="majorBidi" w:cstheme="majorBidi"/>
          <w:u w:val="single"/>
          <w:rtl/>
        </w:rPr>
      </w:pPr>
      <w:r w:rsidRPr="00F24039">
        <w:rPr>
          <w:rFonts w:asciiTheme="majorBidi" w:hAnsiTheme="majorBidi" w:cstheme="majorBidi"/>
          <w:u w:val="single"/>
          <w:rtl/>
        </w:rPr>
        <w:t xml:space="preserve">תוספות זבחים דף ב' ע"ב: </w:t>
      </w:r>
    </w:p>
    <w:p w:rsidR="00B65348" w:rsidRPr="00F24039" w:rsidRDefault="00B65348" w:rsidP="00B65348">
      <w:pPr>
        <w:autoSpaceDE w:val="0"/>
        <w:autoSpaceDN w:val="0"/>
        <w:adjustRightInd w:val="0"/>
        <w:jc w:val="both"/>
        <w:rPr>
          <w:rFonts w:asciiTheme="majorBidi" w:hAnsiTheme="majorBidi" w:cstheme="majorBidi"/>
          <w:rtl/>
        </w:rPr>
      </w:pPr>
      <w:r w:rsidRPr="00F24039">
        <w:rPr>
          <w:rFonts w:asciiTheme="majorBidi" w:hAnsiTheme="majorBidi" w:cstheme="majorBidi"/>
          <w:rtl/>
        </w:rPr>
        <w:t xml:space="preserve"> זבחים בסתם לשמן הן </w:t>
      </w:r>
      <w:proofErr w:type="spellStart"/>
      <w:r w:rsidRPr="00F24039">
        <w:rPr>
          <w:rFonts w:asciiTheme="majorBidi" w:hAnsiTheme="majorBidi" w:cstheme="majorBidi"/>
          <w:rtl/>
        </w:rPr>
        <w:t>עומדין</w:t>
      </w:r>
      <w:proofErr w:type="spellEnd"/>
      <w:r w:rsidRPr="00F24039">
        <w:rPr>
          <w:rFonts w:asciiTheme="majorBidi" w:hAnsiTheme="majorBidi" w:cstheme="majorBidi"/>
          <w:rtl/>
        </w:rPr>
        <w:t xml:space="preserve"> - ואינו פסול עד </w:t>
      </w:r>
      <w:proofErr w:type="spellStart"/>
      <w:r w:rsidRPr="00F24039">
        <w:rPr>
          <w:rFonts w:asciiTheme="majorBidi" w:hAnsiTheme="majorBidi" w:cstheme="majorBidi"/>
          <w:rtl/>
        </w:rPr>
        <w:t>שיכוין</w:t>
      </w:r>
      <w:proofErr w:type="spellEnd"/>
      <w:r w:rsidRPr="00F24039">
        <w:rPr>
          <w:rFonts w:asciiTheme="majorBidi" w:hAnsiTheme="majorBidi" w:cstheme="majorBidi"/>
          <w:rtl/>
        </w:rPr>
        <w:t xml:space="preserve"> שלא לשמן  ...</w:t>
      </w:r>
    </w:p>
    <w:p w:rsidR="00B65348" w:rsidRPr="00F24039" w:rsidRDefault="00B65348" w:rsidP="00B65348">
      <w:pPr>
        <w:autoSpaceDE w:val="0"/>
        <w:autoSpaceDN w:val="0"/>
        <w:adjustRightInd w:val="0"/>
        <w:jc w:val="both"/>
        <w:rPr>
          <w:rFonts w:asciiTheme="majorBidi" w:hAnsiTheme="majorBidi" w:cstheme="majorBidi"/>
        </w:rPr>
      </w:pPr>
      <w:r w:rsidRPr="00F24039">
        <w:rPr>
          <w:rFonts w:asciiTheme="majorBidi" w:hAnsiTheme="majorBidi" w:cstheme="majorBidi"/>
          <w:rtl/>
        </w:rPr>
        <w:t xml:space="preserve">סתם </w:t>
      </w:r>
      <w:proofErr w:type="spellStart"/>
      <w:r w:rsidRPr="00F24039">
        <w:rPr>
          <w:rFonts w:asciiTheme="majorBidi" w:hAnsiTheme="majorBidi" w:cstheme="majorBidi"/>
          <w:rtl/>
        </w:rPr>
        <w:t>אשה</w:t>
      </w:r>
      <w:proofErr w:type="spellEnd"/>
      <w:r w:rsidRPr="00F24039">
        <w:rPr>
          <w:rFonts w:asciiTheme="majorBidi" w:hAnsiTheme="majorBidi" w:cstheme="majorBidi"/>
          <w:rtl/>
        </w:rPr>
        <w:t xml:space="preserve"> לאו לגירושין עומדת - ואפי' זינתה תחת בעלה מכל מקום לאו להתגרש בגט זה עומדת וגם אם לא ירצה הבעל לא </w:t>
      </w:r>
      <w:proofErr w:type="spellStart"/>
      <w:r w:rsidRPr="00F24039">
        <w:rPr>
          <w:rFonts w:asciiTheme="majorBidi" w:hAnsiTheme="majorBidi" w:cstheme="majorBidi"/>
          <w:rtl/>
        </w:rPr>
        <w:t>יגרשנה</w:t>
      </w:r>
      <w:proofErr w:type="spellEnd"/>
      <w:r w:rsidRPr="00F24039">
        <w:rPr>
          <w:rFonts w:asciiTheme="majorBidi" w:hAnsiTheme="majorBidi" w:cstheme="majorBidi"/>
          <w:rtl/>
        </w:rPr>
        <w:t xml:space="preserve"> אלא שלא </w:t>
      </w:r>
      <w:proofErr w:type="spellStart"/>
      <w:r w:rsidRPr="00F24039">
        <w:rPr>
          <w:rFonts w:asciiTheme="majorBidi" w:hAnsiTheme="majorBidi" w:cstheme="majorBidi"/>
          <w:rtl/>
        </w:rPr>
        <w:t>תשמשנו</w:t>
      </w:r>
      <w:proofErr w:type="spellEnd"/>
      <w:r w:rsidRPr="00F24039">
        <w:rPr>
          <w:rFonts w:asciiTheme="majorBidi" w:hAnsiTheme="majorBidi" w:cstheme="majorBidi"/>
          <w:rtl/>
        </w:rPr>
        <w:t xml:space="preserve"> ומתוך הא מילתא </w:t>
      </w:r>
      <w:proofErr w:type="spellStart"/>
      <w:r w:rsidRPr="00F24039">
        <w:rPr>
          <w:rFonts w:asciiTheme="majorBidi" w:hAnsiTheme="majorBidi" w:cstheme="majorBidi"/>
          <w:rtl/>
        </w:rPr>
        <w:t>מיתרצא</w:t>
      </w:r>
      <w:proofErr w:type="spellEnd"/>
      <w:r w:rsidRPr="00F24039">
        <w:rPr>
          <w:rFonts w:asciiTheme="majorBidi" w:hAnsiTheme="majorBidi" w:cstheme="majorBidi"/>
          <w:rtl/>
        </w:rPr>
        <w:t xml:space="preserve"> מה שמקשים  ... בעינן לשמה </w:t>
      </w:r>
      <w:proofErr w:type="spellStart"/>
      <w:r w:rsidRPr="00F24039">
        <w:rPr>
          <w:rFonts w:asciiTheme="majorBidi" w:hAnsiTheme="majorBidi" w:cstheme="majorBidi"/>
          <w:rtl/>
        </w:rPr>
        <w:t>כדדרשינן</w:t>
      </w:r>
      <w:proofErr w:type="spellEnd"/>
      <w:r w:rsidRPr="00F24039">
        <w:rPr>
          <w:rFonts w:asciiTheme="majorBidi" w:hAnsiTheme="majorBidi" w:cstheme="majorBidi"/>
          <w:rtl/>
        </w:rPr>
        <w:t xml:space="preserve"> (שם דף </w:t>
      </w:r>
      <w:proofErr w:type="spellStart"/>
      <w:r w:rsidRPr="00F24039">
        <w:rPr>
          <w:rFonts w:asciiTheme="majorBidi" w:hAnsiTheme="majorBidi" w:cstheme="majorBidi"/>
          <w:rtl/>
        </w:rPr>
        <w:t>כז</w:t>
      </w:r>
      <w:proofErr w:type="spellEnd"/>
      <w:r w:rsidRPr="00F24039">
        <w:rPr>
          <w:rFonts w:asciiTheme="majorBidi" w:hAnsiTheme="majorBidi" w:cstheme="majorBidi"/>
          <w:rtl/>
        </w:rPr>
        <w:t xml:space="preserve">.) מלה' המול (ימול) ואפי' הכי </w:t>
      </w:r>
      <w:proofErr w:type="spellStart"/>
      <w:r w:rsidRPr="00F24039">
        <w:rPr>
          <w:rFonts w:asciiTheme="majorBidi" w:hAnsiTheme="majorBidi" w:cstheme="majorBidi"/>
          <w:rtl/>
        </w:rPr>
        <w:t>מכשרינן</w:t>
      </w:r>
      <w:proofErr w:type="spellEnd"/>
      <w:r w:rsidRPr="00F24039">
        <w:rPr>
          <w:rFonts w:asciiTheme="majorBidi" w:hAnsiTheme="majorBidi" w:cstheme="majorBidi"/>
          <w:rtl/>
        </w:rPr>
        <w:t xml:space="preserve"> </w:t>
      </w:r>
      <w:proofErr w:type="spellStart"/>
      <w:r w:rsidRPr="00F24039">
        <w:rPr>
          <w:rFonts w:asciiTheme="majorBidi" w:hAnsiTheme="majorBidi" w:cstheme="majorBidi"/>
          <w:rtl/>
        </w:rPr>
        <w:t>ארמאי</w:t>
      </w:r>
      <w:proofErr w:type="spellEnd"/>
      <w:r w:rsidRPr="00F24039">
        <w:rPr>
          <w:rFonts w:asciiTheme="majorBidi" w:hAnsiTheme="majorBidi" w:cstheme="majorBidi"/>
          <w:rtl/>
        </w:rPr>
        <w:t xml:space="preserve"> דיש לחלק בין גט למילה כמו שמחלק כאן בין זבחים לגט הא </w:t>
      </w:r>
      <w:proofErr w:type="spellStart"/>
      <w:r w:rsidRPr="00F24039">
        <w:rPr>
          <w:rFonts w:asciiTheme="majorBidi" w:hAnsiTheme="majorBidi" w:cstheme="majorBidi"/>
          <w:rtl/>
        </w:rPr>
        <w:t>סתמא</w:t>
      </w:r>
      <w:proofErr w:type="spellEnd"/>
      <w:r w:rsidRPr="00F24039">
        <w:rPr>
          <w:rFonts w:asciiTheme="majorBidi" w:hAnsiTheme="majorBidi" w:cstheme="majorBidi"/>
          <w:rtl/>
        </w:rPr>
        <w:t xml:space="preserve"> פסול משום </w:t>
      </w:r>
      <w:proofErr w:type="spellStart"/>
      <w:r w:rsidRPr="00F24039">
        <w:rPr>
          <w:rFonts w:asciiTheme="majorBidi" w:hAnsiTheme="majorBidi" w:cstheme="majorBidi"/>
          <w:rtl/>
        </w:rPr>
        <w:t>דסתם</w:t>
      </w:r>
      <w:proofErr w:type="spellEnd"/>
      <w:r w:rsidRPr="00F24039">
        <w:rPr>
          <w:rFonts w:asciiTheme="majorBidi" w:hAnsiTheme="majorBidi" w:cstheme="majorBidi"/>
          <w:rtl/>
        </w:rPr>
        <w:t xml:space="preserve"> </w:t>
      </w:r>
      <w:proofErr w:type="spellStart"/>
      <w:r w:rsidRPr="00F24039">
        <w:rPr>
          <w:rFonts w:asciiTheme="majorBidi" w:hAnsiTheme="majorBidi" w:cstheme="majorBidi"/>
          <w:rtl/>
        </w:rPr>
        <w:t>אשה</w:t>
      </w:r>
      <w:proofErr w:type="spellEnd"/>
      <w:r w:rsidRPr="00F24039">
        <w:rPr>
          <w:rFonts w:asciiTheme="majorBidi" w:hAnsiTheme="majorBidi" w:cstheme="majorBidi"/>
          <w:rtl/>
        </w:rPr>
        <w:t xml:space="preserve"> לאו לגירושין קיימת ולכך </w:t>
      </w:r>
      <w:proofErr w:type="spellStart"/>
      <w:r w:rsidRPr="00F24039">
        <w:rPr>
          <w:rFonts w:asciiTheme="majorBidi" w:hAnsiTheme="majorBidi" w:cstheme="majorBidi"/>
          <w:rtl/>
        </w:rPr>
        <w:t>נמי</w:t>
      </w:r>
      <w:proofErr w:type="spellEnd"/>
      <w:r w:rsidRPr="00F24039">
        <w:rPr>
          <w:rFonts w:asciiTheme="majorBidi" w:hAnsiTheme="majorBidi" w:cstheme="majorBidi"/>
          <w:rtl/>
        </w:rPr>
        <w:t xml:space="preserve"> [בעובד כוכבים] פסול אע"ג </w:t>
      </w:r>
      <w:proofErr w:type="spellStart"/>
      <w:r w:rsidRPr="00F24039">
        <w:rPr>
          <w:rFonts w:asciiTheme="majorBidi" w:hAnsiTheme="majorBidi" w:cstheme="majorBidi"/>
          <w:rtl/>
        </w:rPr>
        <w:t>דעביד</w:t>
      </w:r>
      <w:proofErr w:type="spellEnd"/>
      <w:r w:rsidRPr="00F24039">
        <w:rPr>
          <w:rFonts w:asciiTheme="majorBidi" w:hAnsiTheme="majorBidi" w:cstheme="majorBidi"/>
          <w:rtl/>
        </w:rPr>
        <w:t xml:space="preserve"> סתם אבל מילה </w:t>
      </w:r>
      <w:proofErr w:type="spellStart"/>
      <w:r w:rsidRPr="00F24039">
        <w:rPr>
          <w:rFonts w:asciiTheme="majorBidi" w:hAnsiTheme="majorBidi" w:cstheme="majorBidi"/>
          <w:rtl/>
        </w:rPr>
        <w:t>סתמא</w:t>
      </w:r>
      <w:proofErr w:type="spellEnd"/>
      <w:r w:rsidRPr="00F24039">
        <w:rPr>
          <w:rFonts w:asciiTheme="majorBidi" w:hAnsiTheme="majorBidi" w:cstheme="majorBidi"/>
          <w:rtl/>
        </w:rPr>
        <w:t xml:space="preserve"> לשמה קיימא כמו זבחים </w:t>
      </w:r>
      <w:proofErr w:type="spellStart"/>
      <w:r w:rsidRPr="00F24039">
        <w:rPr>
          <w:rFonts w:asciiTheme="majorBidi" w:hAnsiTheme="majorBidi" w:cstheme="majorBidi"/>
          <w:rtl/>
        </w:rPr>
        <w:t>הילכך</w:t>
      </w:r>
      <w:proofErr w:type="spellEnd"/>
      <w:r w:rsidRPr="00F24039">
        <w:rPr>
          <w:rFonts w:asciiTheme="majorBidi" w:hAnsiTheme="majorBidi" w:cstheme="majorBidi"/>
          <w:rtl/>
        </w:rPr>
        <w:t xml:space="preserve"> עכו"ם כשר אע"ג </w:t>
      </w:r>
      <w:proofErr w:type="spellStart"/>
      <w:r w:rsidRPr="00F24039">
        <w:rPr>
          <w:rFonts w:asciiTheme="majorBidi" w:hAnsiTheme="majorBidi" w:cstheme="majorBidi"/>
          <w:rtl/>
        </w:rPr>
        <w:t>דעביד</w:t>
      </w:r>
      <w:proofErr w:type="spellEnd"/>
      <w:r w:rsidRPr="00F24039">
        <w:rPr>
          <w:rFonts w:asciiTheme="majorBidi" w:hAnsiTheme="majorBidi" w:cstheme="majorBidi"/>
          <w:rtl/>
        </w:rPr>
        <w:t xml:space="preserve"> סתם:</w:t>
      </w:r>
    </w:p>
    <w:p w:rsidR="00B65348" w:rsidRDefault="00B65348" w:rsidP="00B65348">
      <w:pPr>
        <w:autoSpaceDE w:val="0"/>
        <w:autoSpaceDN w:val="0"/>
        <w:adjustRightInd w:val="0"/>
        <w:jc w:val="both"/>
        <w:rPr>
          <w:rFonts w:cs="Miriam"/>
        </w:rPr>
      </w:pPr>
    </w:p>
    <w:p w:rsidR="00B65348" w:rsidRPr="00FC7E00" w:rsidRDefault="00B65348" w:rsidP="00B65348">
      <w:pPr>
        <w:autoSpaceDE w:val="0"/>
        <w:autoSpaceDN w:val="0"/>
        <w:adjustRightInd w:val="0"/>
        <w:jc w:val="both"/>
        <w:rPr>
          <w:rFonts w:asciiTheme="majorBidi" w:hAnsiTheme="majorBidi" w:cstheme="majorBidi"/>
          <w:u w:val="single"/>
          <w:rtl/>
        </w:rPr>
      </w:pPr>
      <w:r w:rsidRPr="00FC7E00">
        <w:rPr>
          <w:rFonts w:asciiTheme="majorBidi" w:hAnsiTheme="majorBidi" w:cstheme="majorBidi"/>
          <w:u w:val="single"/>
          <w:rtl/>
        </w:rPr>
        <w:t xml:space="preserve">רמב"ם הלכות גירושין פרק ג' הלכה ד': </w:t>
      </w:r>
    </w:p>
    <w:p w:rsidR="00B65348" w:rsidRPr="00FC7E00" w:rsidRDefault="00B65348" w:rsidP="00B65348">
      <w:pPr>
        <w:autoSpaceDE w:val="0"/>
        <w:autoSpaceDN w:val="0"/>
        <w:adjustRightInd w:val="0"/>
        <w:jc w:val="both"/>
        <w:rPr>
          <w:rFonts w:asciiTheme="majorBidi" w:hAnsiTheme="majorBidi" w:cstheme="majorBidi"/>
        </w:rPr>
      </w:pPr>
      <w:r w:rsidRPr="00FC7E00">
        <w:rPr>
          <w:rFonts w:asciiTheme="majorBidi" w:hAnsiTheme="majorBidi" w:cstheme="majorBidi"/>
          <w:rtl/>
        </w:rPr>
        <w:t>יתר על כן אמר לסופר כתוב ואיזו שארצה אגרש בו וכתב הסופר על דעת זו וגירש בו אחת מהן הרי זה ספק גירושין וכל גט שכתבו שלא לשמה אע"פ שהעביר עליו קולמוס לשמה אינו גט:</w:t>
      </w:r>
    </w:p>
    <w:p w:rsidR="00B65348" w:rsidRPr="00FC7E00" w:rsidRDefault="00B65348" w:rsidP="00B65348">
      <w:pPr>
        <w:autoSpaceDE w:val="0"/>
        <w:autoSpaceDN w:val="0"/>
        <w:adjustRightInd w:val="0"/>
        <w:jc w:val="both"/>
        <w:rPr>
          <w:rFonts w:asciiTheme="majorBidi" w:hAnsiTheme="majorBidi" w:cstheme="majorBidi"/>
          <w:rtl/>
        </w:rPr>
      </w:pPr>
    </w:p>
    <w:p w:rsidR="00B65348" w:rsidRDefault="00B65348" w:rsidP="00B65348">
      <w:pPr>
        <w:autoSpaceDE w:val="0"/>
        <w:autoSpaceDN w:val="0"/>
        <w:adjustRightInd w:val="0"/>
        <w:jc w:val="both"/>
        <w:rPr>
          <w:rFonts w:asciiTheme="majorBidi" w:hAnsiTheme="majorBidi" w:cstheme="majorBidi"/>
          <w:u w:val="single"/>
          <w:rtl/>
        </w:rPr>
      </w:pPr>
    </w:p>
    <w:p w:rsidR="00B65348" w:rsidRDefault="00B65348" w:rsidP="00B65348">
      <w:pPr>
        <w:autoSpaceDE w:val="0"/>
        <w:autoSpaceDN w:val="0"/>
        <w:adjustRightInd w:val="0"/>
        <w:jc w:val="both"/>
        <w:rPr>
          <w:rFonts w:asciiTheme="majorBidi" w:hAnsiTheme="majorBidi" w:cstheme="majorBidi"/>
          <w:u w:val="single"/>
          <w:rtl/>
        </w:rPr>
      </w:pPr>
    </w:p>
    <w:p w:rsidR="00B65348" w:rsidRDefault="00B65348" w:rsidP="00B65348">
      <w:pPr>
        <w:autoSpaceDE w:val="0"/>
        <w:autoSpaceDN w:val="0"/>
        <w:adjustRightInd w:val="0"/>
        <w:jc w:val="both"/>
        <w:rPr>
          <w:rFonts w:asciiTheme="majorBidi" w:hAnsiTheme="majorBidi" w:cstheme="majorBidi"/>
          <w:u w:val="single"/>
          <w:rtl/>
        </w:rPr>
      </w:pPr>
    </w:p>
    <w:p w:rsidR="00B65348" w:rsidRPr="00FC7E00" w:rsidRDefault="00B65348" w:rsidP="00B65348">
      <w:pPr>
        <w:autoSpaceDE w:val="0"/>
        <w:autoSpaceDN w:val="0"/>
        <w:adjustRightInd w:val="0"/>
        <w:jc w:val="both"/>
        <w:rPr>
          <w:rFonts w:asciiTheme="majorBidi" w:hAnsiTheme="majorBidi" w:cstheme="majorBidi"/>
          <w:u w:val="single"/>
          <w:rtl/>
        </w:rPr>
      </w:pPr>
      <w:proofErr w:type="spellStart"/>
      <w:r w:rsidRPr="00FC7E00">
        <w:rPr>
          <w:rFonts w:asciiTheme="majorBidi" w:hAnsiTheme="majorBidi" w:cstheme="majorBidi"/>
          <w:u w:val="single"/>
          <w:rtl/>
        </w:rPr>
        <w:lastRenderedPageBreak/>
        <w:t>שו"ע</w:t>
      </w:r>
      <w:proofErr w:type="spellEnd"/>
      <w:r w:rsidRPr="00FC7E00">
        <w:rPr>
          <w:rFonts w:asciiTheme="majorBidi" w:hAnsiTheme="majorBidi" w:cstheme="majorBidi"/>
          <w:u w:val="single"/>
          <w:rtl/>
        </w:rPr>
        <w:t xml:space="preserve"> אבן העזר סימן קל"א סעיף ד': </w:t>
      </w:r>
    </w:p>
    <w:p w:rsidR="00B65348" w:rsidRPr="00FC7E00" w:rsidRDefault="00B65348" w:rsidP="00B65348">
      <w:pPr>
        <w:autoSpaceDE w:val="0"/>
        <w:autoSpaceDN w:val="0"/>
        <w:adjustRightInd w:val="0"/>
        <w:jc w:val="both"/>
        <w:rPr>
          <w:rFonts w:asciiTheme="majorBidi" w:hAnsiTheme="majorBidi" w:cstheme="majorBidi"/>
          <w:rtl/>
        </w:rPr>
      </w:pPr>
      <w:r w:rsidRPr="00FC7E00">
        <w:rPr>
          <w:rFonts w:asciiTheme="majorBidi" w:hAnsiTheme="majorBidi" w:cstheme="majorBidi"/>
          <w:rtl/>
        </w:rPr>
        <w:t xml:space="preserve">יתר ע"כ אמר לסופר כתוב ואיזה שארצה אגרש בו וכתב הסופר על דעת זה וגירש הוא אחת מהן </w:t>
      </w:r>
      <w:proofErr w:type="spellStart"/>
      <w:r w:rsidRPr="00FC7E00">
        <w:rPr>
          <w:rFonts w:asciiTheme="majorBidi" w:hAnsiTheme="majorBidi" w:cstheme="majorBidi"/>
          <w:rtl/>
        </w:rPr>
        <w:t>ה"ז</w:t>
      </w:r>
      <w:proofErr w:type="spellEnd"/>
      <w:r w:rsidRPr="00FC7E00">
        <w:rPr>
          <w:rFonts w:asciiTheme="majorBidi" w:hAnsiTheme="majorBidi" w:cstheme="majorBidi"/>
          <w:rtl/>
        </w:rPr>
        <w:t xml:space="preserve"> ספק גירושין וה"ה אם אמר לו כתוב לאיזו שתצא בפתח תחלה </w:t>
      </w:r>
      <w:proofErr w:type="spellStart"/>
      <w:r w:rsidRPr="00FC7E00">
        <w:rPr>
          <w:rFonts w:asciiTheme="majorBidi" w:hAnsiTheme="majorBidi" w:cstheme="majorBidi"/>
          <w:rtl/>
        </w:rPr>
        <w:t>אגרשנה</w:t>
      </w:r>
      <w:proofErr w:type="spellEnd"/>
      <w:r w:rsidRPr="00FC7E00">
        <w:rPr>
          <w:rFonts w:asciiTheme="majorBidi" w:hAnsiTheme="majorBidi" w:cstheme="majorBidi"/>
          <w:rtl/>
        </w:rPr>
        <w:t xml:space="preserve"> בו:</w:t>
      </w:r>
    </w:p>
    <w:p w:rsidR="00B65348" w:rsidRDefault="00B65348" w:rsidP="00B65348">
      <w:pPr>
        <w:autoSpaceDE w:val="0"/>
        <w:autoSpaceDN w:val="0"/>
        <w:adjustRightInd w:val="0"/>
        <w:jc w:val="both"/>
        <w:rPr>
          <w:rFonts w:cs="Miriam"/>
          <w:rtl/>
        </w:rPr>
      </w:pPr>
    </w:p>
    <w:p w:rsidR="00B65348" w:rsidRDefault="00B65348" w:rsidP="00B65348">
      <w:pPr>
        <w:autoSpaceDE w:val="0"/>
        <w:autoSpaceDN w:val="0"/>
        <w:adjustRightInd w:val="0"/>
        <w:jc w:val="both"/>
        <w:rPr>
          <w:rFonts w:cs="Miriam"/>
          <w:i/>
          <w:iCs/>
          <w:rtl/>
        </w:rPr>
      </w:pPr>
    </w:p>
    <w:p w:rsidR="00B65348" w:rsidRPr="00FC7E00" w:rsidRDefault="00B65348" w:rsidP="00B65348">
      <w:pPr>
        <w:autoSpaceDE w:val="0"/>
        <w:autoSpaceDN w:val="0"/>
        <w:adjustRightInd w:val="0"/>
        <w:jc w:val="both"/>
        <w:rPr>
          <w:rFonts w:cs="Miriam"/>
          <w:i/>
          <w:iCs/>
          <w:rtl/>
        </w:rPr>
      </w:pPr>
      <w:r>
        <w:rPr>
          <w:rFonts w:cs="Miriam" w:hint="cs"/>
          <w:i/>
          <w:iCs/>
          <w:rtl/>
        </w:rPr>
        <w:t xml:space="preserve">סכום: רע"ב:  גט זה פסול משום שאין ברירה </w:t>
      </w:r>
      <w:proofErr w:type="spellStart"/>
      <w:r>
        <w:rPr>
          <w:rFonts w:cs="Miriam" w:hint="cs"/>
          <w:i/>
          <w:iCs/>
          <w:rtl/>
        </w:rPr>
        <w:t>בדאוריתא</w:t>
      </w:r>
      <w:proofErr w:type="spellEnd"/>
      <w:r>
        <w:rPr>
          <w:rFonts w:cs="Miriam" w:hint="cs"/>
          <w:i/>
          <w:iCs/>
          <w:rtl/>
        </w:rPr>
        <w:t xml:space="preserve">.  =   </w:t>
      </w:r>
      <w:proofErr w:type="spellStart"/>
      <w:r>
        <w:rPr>
          <w:rFonts w:cs="Miriam" w:hint="cs"/>
          <w:i/>
          <w:iCs/>
          <w:rtl/>
        </w:rPr>
        <w:t>קמ"ל</w:t>
      </w:r>
      <w:proofErr w:type="spellEnd"/>
      <w:r>
        <w:rPr>
          <w:rFonts w:cs="Miriam" w:hint="cs"/>
          <w:i/>
          <w:iCs/>
          <w:rtl/>
        </w:rPr>
        <w:t xml:space="preserve"> בגמרא.(ר' ישמעאל)</w:t>
      </w:r>
    </w:p>
    <w:p w:rsidR="00B65348" w:rsidRDefault="00B65348" w:rsidP="00B65348">
      <w:pPr>
        <w:autoSpaceDE w:val="0"/>
        <w:autoSpaceDN w:val="0"/>
        <w:adjustRightInd w:val="0"/>
        <w:ind w:left="509"/>
        <w:jc w:val="both"/>
        <w:rPr>
          <w:rFonts w:cs="Miriam"/>
          <w:rtl/>
        </w:rPr>
      </w:pPr>
      <w:proofErr w:type="spellStart"/>
      <w:r>
        <w:rPr>
          <w:rFonts w:cs="Miriam" w:hint="cs"/>
          <w:rtl/>
        </w:rPr>
        <w:t>תפא"י</w:t>
      </w:r>
      <w:proofErr w:type="spellEnd"/>
      <w:r>
        <w:rPr>
          <w:rFonts w:cs="Miriam" w:hint="cs"/>
          <w:rtl/>
        </w:rPr>
        <w:t xml:space="preserve">:  אפילו לדעה שיש ברירה כאן החיסרון שצריך לשמה של </w:t>
      </w:r>
      <w:proofErr w:type="spellStart"/>
      <w:r>
        <w:rPr>
          <w:rFonts w:cs="Miriam" w:hint="cs"/>
          <w:rtl/>
        </w:rPr>
        <w:t>האשה</w:t>
      </w:r>
      <w:proofErr w:type="spellEnd"/>
      <w:r>
        <w:rPr>
          <w:rFonts w:cs="Miriam" w:hint="cs"/>
          <w:rtl/>
        </w:rPr>
        <w:t>. = תוספות ורמב"ם.</w:t>
      </w:r>
    </w:p>
    <w:p w:rsidR="00B65348" w:rsidRDefault="00B65348" w:rsidP="00B65348">
      <w:pPr>
        <w:autoSpaceDE w:val="0"/>
        <w:autoSpaceDN w:val="0"/>
        <w:adjustRightInd w:val="0"/>
        <w:jc w:val="both"/>
        <w:rPr>
          <w:rFonts w:asciiTheme="majorBidi" w:hAnsiTheme="majorBidi" w:cstheme="majorBidi"/>
          <w:sz w:val="28"/>
          <w:szCs w:val="28"/>
          <w:u w:val="single"/>
          <w:rtl/>
        </w:rPr>
      </w:pPr>
    </w:p>
    <w:p w:rsidR="00B65348" w:rsidRDefault="00B65348" w:rsidP="00B65348">
      <w:pPr>
        <w:autoSpaceDE w:val="0"/>
        <w:autoSpaceDN w:val="0"/>
        <w:adjustRightInd w:val="0"/>
        <w:jc w:val="both"/>
        <w:rPr>
          <w:rFonts w:asciiTheme="majorBidi" w:hAnsiTheme="majorBidi" w:cstheme="majorBidi"/>
          <w:sz w:val="28"/>
          <w:szCs w:val="28"/>
          <w:u w:val="single"/>
          <w:rtl/>
        </w:rPr>
      </w:pPr>
    </w:p>
    <w:p w:rsidR="00B65348" w:rsidRDefault="00B65348" w:rsidP="00B65348">
      <w:pPr>
        <w:autoSpaceDE w:val="0"/>
        <w:autoSpaceDN w:val="0"/>
        <w:adjustRightInd w:val="0"/>
        <w:jc w:val="both"/>
        <w:rPr>
          <w:rFonts w:asciiTheme="majorBidi" w:hAnsiTheme="majorBidi" w:cstheme="majorBidi"/>
          <w:sz w:val="28"/>
          <w:szCs w:val="28"/>
          <w:u w:val="single"/>
          <w:rtl/>
        </w:rPr>
      </w:pPr>
    </w:p>
    <w:p w:rsidR="00B65348" w:rsidRDefault="00B65348" w:rsidP="00B65348">
      <w:pPr>
        <w:autoSpaceDE w:val="0"/>
        <w:autoSpaceDN w:val="0"/>
        <w:adjustRightInd w:val="0"/>
        <w:jc w:val="both"/>
        <w:rPr>
          <w:rFonts w:asciiTheme="majorBidi" w:hAnsiTheme="majorBidi" w:cstheme="majorBidi"/>
          <w:sz w:val="28"/>
          <w:szCs w:val="28"/>
          <w:u w:val="single"/>
          <w:rtl/>
        </w:rPr>
      </w:pPr>
    </w:p>
    <w:p w:rsidR="00B65348" w:rsidRDefault="00B65348" w:rsidP="00B65348">
      <w:pPr>
        <w:autoSpaceDE w:val="0"/>
        <w:autoSpaceDN w:val="0"/>
        <w:adjustRightInd w:val="0"/>
        <w:jc w:val="both"/>
        <w:rPr>
          <w:rFonts w:asciiTheme="majorBidi" w:hAnsiTheme="majorBidi" w:cstheme="majorBidi"/>
          <w:sz w:val="28"/>
          <w:szCs w:val="28"/>
          <w:u w:val="single"/>
          <w:rtl/>
        </w:rPr>
      </w:pPr>
      <w:r>
        <w:rPr>
          <w:rFonts w:asciiTheme="majorBidi" w:hAnsiTheme="majorBidi" w:cstheme="majorBidi" w:hint="cs"/>
          <w:sz w:val="28"/>
          <w:szCs w:val="28"/>
          <w:u w:val="single"/>
          <w:rtl/>
        </w:rPr>
        <w:t>מסכת גיטין פרק ג' משנה ג'.</w:t>
      </w:r>
    </w:p>
    <w:p w:rsidR="00B65348" w:rsidRPr="00D82832" w:rsidRDefault="00B65348" w:rsidP="00B65348">
      <w:pPr>
        <w:autoSpaceDE w:val="0"/>
        <w:autoSpaceDN w:val="0"/>
        <w:adjustRightInd w:val="0"/>
        <w:jc w:val="both"/>
        <w:rPr>
          <w:rFonts w:asciiTheme="majorBidi" w:hAnsiTheme="majorBidi" w:cstheme="majorBidi"/>
          <w:sz w:val="28"/>
          <w:szCs w:val="28"/>
          <w:u w:val="single"/>
          <w:rtl/>
        </w:rPr>
      </w:pPr>
      <w:r w:rsidRPr="00D82832">
        <w:rPr>
          <w:rFonts w:cs="Narkisim"/>
          <w:sz w:val="28"/>
          <w:szCs w:val="28"/>
          <w:rtl/>
        </w:rPr>
        <w:t xml:space="preserve">הַמֵּבִיא גֵט וְאָבַד הֵימֶנּוּ, מְצָאוֹ לְאַלְתַר כָּשֵׁר. וְאִם לָאו פָּסוּל. מְצָאוֹ בַחֲפִיסָה אוֹ </w:t>
      </w:r>
      <w:proofErr w:type="spellStart"/>
      <w:r w:rsidRPr="00D82832">
        <w:rPr>
          <w:rFonts w:cs="Narkisim"/>
          <w:sz w:val="28"/>
          <w:szCs w:val="28"/>
          <w:rtl/>
        </w:rPr>
        <w:t>בִדְלֻסְקְמָא</w:t>
      </w:r>
      <w:proofErr w:type="spellEnd"/>
      <w:r w:rsidRPr="00D82832">
        <w:rPr>
          <w:rFonts w:cs="Narkisim"/>
          <w:sz w:val="28"/>
          <w:szCs w:val="28"/>
          <w:rtl/>
        </w:rPr>
        <w:t xml:space="preserve">, אִם מַכִּירוֹ, כָּשֵׁר. הַמֵּבִיא גֵט וְהִנִּיחוֹ </w:t>
      </w:r>
      <w:r w:rsidRPr="00D236A4">
        <w:rPr>
          <w:rFonts w:cs="Guttman Vilna"/>
          <w:sz w:val="28"/>
          <w:szCs w:val="28"/>
          <w:rtl/>
        </w:rPr>
        <w:t>זָקֵן אוֹ חוֹלֶה</w:t>
      </w:r>
      <w:r w:rsidRPr="00D82832">
        <w:rPr>
          <w:rFonts w:cs="Narkisim"/>
          <w:sz w:val="28"/>
          <w:szCs w:val="28"/>
          <w:rtl/>
        </w:rPr>
        <w:t xml:space="preserve">, נוֹתְנוֹ לָהּ בְּחֶזְקַת שֶׁהוּא קַיָּם. בַּת </w:t>
      </w:r>
      <w:r w:rsidRPr="00D82832">
        <w:rPr>
          <w:rFonts w:cs="Narkisim" w:hint="cs"/>
          <w:sz w:val="28"/>
          <w:szCs w:val="28"/>
          <w:rtl/>
        </w:rPr>
        <w:t>יִשְׂרָאֵל</w:t>
      </w:r>
      <w:r w:rsidRPr="00D82832">
        <w:rPr>
          <w:rFonts w:cs="Narkisim"/>
          <w:sz w:val="28"/>
          <w:szCs w:val="28"/>
          <w:rtl/>
        </w:rPr>
        <w:t xml:space="preserve"> הַנְּשׂוּאָה לַכֹּהֵן וְהָלַךְ בַּעְלָהּ לִמְדִינַת הַיָּם, אוֹכֶלֶת בַּתְּרוּמָה בְּחֶזְקַת שֶׁהוּא קַיָּם. הַשּׁוֹלֵחַ חַטָּאתוֹ מִמְּדִינַת הַיָּם, </w:t>
      </w:r>
      <w:proofErr w:type="spellStart"/>
      <w:r w:rsidRPr="00D82832">
        <w:rPr>
          <w:rFonts w:cs="Narkisim"/>
          <w:sz w:val="28"/>
          <w:szCs w:val="28"/>
          <w:rtl/>
        </w:rPr>
        <w:t>מַקְרִיבִין</w:t>
      </w:r>
      <w:proofErr w:type="spellEnd"/>
      <w:r w:rsidRPr="00D82832">
        <w:rPr>
          <w:rFonts w:cs="Narkisim"/>
          <w:sz w:val="28"/>
          <w:szCs w:val="28"/>
          <w:rtl/>
        </w:rPr>
        <w:t xml:space="preserve"> אוֹתָהּ בְּחֶזְקַת שֶׁהוּא קַיָּם:</w:t>
      </w:r>
    </w:p>
    <w:p w:rsidR="00B65348" w:rsidRDefault="00B65348" w:rsidP="00B65348">
      <w:pPr>
        <w:autoSpaceDE w:val="0"/>
        <w:autoSpaceDN w:val="0"/>
        <w:adjustRightInd w:val="0"/>
        <w:jc w:val="both"/>
        <w:rPr>
          <w:rFonts w:cs="Miriam"/>
          <w:rtl/>
        </w:rPr>
      </w:pPr>
    </w:p>
    <w:p w:rsidR="00B65348" w:rsidRPr="008A0FFF" w:rsidRDefault="00B65348" w:rsidP="00B65348">
      <w:pPr>
        <w:autoSpaceDE w:val="0"/>
        <w:autoSpaceDN w:val="0"/>
        <w:adjustRightInd w:val="0"/>
        <w:jc w:val="both"/>
        <w:rPr>
          <w:rFonts w:asciiTheme="majorBidi" w:hAnsiTheme="majorBidi" w:cstheme="majorBidi"/>
          <w:u w:val="single"/>
          <w:rtl/>
        </w:rPr>
      </w:pPr>
      <w:r w:rsidRPr="008A0FFF">
        <w:rPr>
          <w:rFonts w:asciiTheme="majorBidi" w:hAnsiTheme="majorBidi" w:cstheme="majorBidi"/>
          <w:u w:val="single"/>
          <w:rtl/>
        </w:rPr>
        <w:t>רע"ב:</w:t>
      </w:r>
      <w:r w:rsidRPr="008A0FFF">
        <w:rPr>
          <w:rFonts w:asciiTheme="majorBidi" w:hAnsiTheme="majorBidi" w:cstheme="majorBidi"/>
          <w:rtl/>
        </w:rPr>
        <w:t xml:space="preserve">    נותנו לה בחזקת שהוא קיים - ולא </w:t>
      </w:r>
      <w:proofErr w:type="spellStart"/>
      <w:r w:rsidRPr="008A0FFF">
        <w:rPr>
          <w:rFonts w:asciiTheme="majorBidi" w:hAnsiTheme="majorBidi" w:cstheme="majorBidi"/>
          <w:rtl/>
        </w:rPr>
        <w:t>חיישינן</w:t>
      </w:r>
      <w:proofErr w:type="spellEnd"/>
      <w:r w:rsidRPr="008A0FFF">
        <w:rPr>
          <w:rFonts w:asciiTheme="majorBidi" w:hAnsiTheme="majorBidi" w:cstheme="majorBidi"/>
          <w:rtl/>
        </w:rPr>
        <w:t xml:space="preserve"> שמא מת ובטל שליחותו, </w:t>
      </w:r>
      <w:proofErr w:type="spellStart"/>
      <w:r w:rsidRPr="008A0FFF">
        <w:rPr>
          <w:rFonts w:asciiTheme="majorBidi" w:hAnsiTheme="majorBidi" w:cstheme="majorBidi"/>
          <w:rtl/>
        </w:rPr>
        <w:t>דאמרינן</w:t>
      </w:r>
      <w:proofErr w:type="spellEnd"/>
      <w:r w:rsidRPr="008A0FFF">
        <w:rPr>
          <w:rFonts w:asciiTheme="majorBidi" w:hAnsiTheme="majorBidi" w:cstheme="majorBidi"/>
          <w:rtl/>
        </w:rPr>
        <w:t xml:space="preserve"> העמד דבר על חזקתו. אבל אם נודע שמת קודם שהגיע גט לידה, הגט בטל, </w:t>
      </w:r>
      <w:proofErr w:type="spellStart"/>
      <w:r w:rsidRPr="008A0FFF">
        <w:rPr>
          <w:rFonts w:asciiTheme="majorBidi" w:hAnsiTheme="majorBidi" w:cstheme="majorBidi"/>
          <w:rtl/>
        </w:rPr>
        <w:t>דאין</w:t>
      </w:r>
      <w:proofErr w:type="spellEnd"/>
      <w:r w:rsidRPr="008A0FFF">
        <w:rPr>
          <w:rFonts w:asciiTheme="majorBidi" w:hAnsiTheme="majorBidi" w:cstheme="majorBidi"/>
          <w:rtl/>
        </w:rPr>
        <w:t xml:space="preserve"> גט לאחר מיתה:</w:t>
      </w:r>
    </w:p>
    <w:p w:rsidR="00B65348" w:rsidRDefault="00B65348" w:rsidP="00B65348">
      <w:pPr>
        <w:autoSpaceDE w:val="0"/>
        <w:autoSpaceDN w:val="0"/>
        <w:adjustRightInd w:val="0"/>
        <w:jc w:val="both"/>
        <w:rPr>
          <w:rFonts w:cs="Miriam"/>
          <w:rtl/>
        </w:rPr>
      </w:pPr>
    </w:p>
    <w:p w:rsidR="00B65348" w:rsidRPr="00E00F51" w:rsidRDefault="00B65348" w:rsidP="00B65348">
      <w:pPr>
        <w:autoSpaceDE w:val="0"/>
        <w:autoSpaceDN w:val="0"/>
        <w:adjustRightInd w:val="0"/>
        <w:jc w:val="both"/>
        <w:rPr>
          <w:rFonts w:cs="SnTextFt"/>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sidRPr="00E00F51">
        <w:rPr>
          <w:rFonts w:cs="SnTextFt"/>
        </w:rPr>
        <w:t xml:space="preserve"> </w:t>
      </w:r>
      <w:r>
        <w:rPr>
          <w:rFonts w:cs="SnTextFt" w:hint="cs"/>
          <w:rtl/>
        </w:rPr>
        <w:t xml:space="preserve">  </w:t>
      </w:r>
      <w:r>
        <w:rPr>
          <w:rFonts w:asciiTheme="majorBidi" w:hAnsiTheme="majorBidi" w:cstheme="majorBidi" w:hint="cs"/>
          <w:rtl/>
        </w:rPr>
        <w:t>(</w:t>
      </w:r>
      <w:proofErr w:type="spellStart"/>
      <w:r w:rsidRPr="00E00F51">
        <w:rPr>
          <w:rFonts w:asciiTheme="majorBidi" w:hAnsiTheme="majorBidi" w:cstheme="majorBidi"/>
          <w:rtl/>
        </w:rPr>
        <w:t>יט</w:t>
      </w:r>
      <w:proofErr w:type="spellEnd"/>
      <w:r>
        <w:rPr>
          <w:rFonts w:asciiTheme="majorBidi" w:hAnsiTheme="majorBidi" w:cstheme="majorBidi" w:hint="cs"/>
          <w:rtl/>
        </w:rPr>
        <w:t xml:space="preserve">)  </w:t>
      </w:r>
      <w:r w:rsidRPr="00E00F51">
        <w:rPr>
          <w:rFonts w:asciiTheme="majorBidi" w:hAnsiTheme="majorBidi" w:cstheme="majorBidi"/>
          <w:rtl/>
        </w:rPr>
        <w:t xml:space="preserve"> זקן </w:t>
      </w:r>
      <w:r>
        <w:rPr>
          <w:rFonts w:asciiTheme="majorBidi" w:hAnsiTheme="majorBidi" w:cstheme="majorBidi" w:hint="cs"/>
          <w:rtl/>
        </w:rPr>
        <w:t xml:space="preserve">- </w:t>
      </w:r>
      <w:r w:rsidRPr="00E00F51">
        <w:rPr>
          <w:rFonts w:asciiTheme="majorBidi" w:hAnsiTheme="majorBidi" w:cstheme="majorBidi"/>
          <w:rtl/>
        </w:rPr>
        <w:t xml:space="preserve">י"א </w:t>
      </w:r>
      <w:proofErr w:type="spellStart"/>
      <w:r w:rsidRPr="00E00F51">
        <w:rPr>
          <w:rFonts w:asciiTheme="majorBidi" w:hAnsiTheme="majorBidi" w:cstheme="majorBidi"/>
          <w:rtl/>
        </w:rPr>
        <w:t>דוקא</w:t>
      </w:r>
      <w:proofErr w:type="spellEnd"/>
      <w:r w:rsidRPr="00E00F51">
        <w:rPr>
          <w:rFonts w:asciiTheme="majorBidi" w:hAnsiTheme="majorBidi" w:cstheme="majorBidi"/>
          <w:rtl/>
        </w:rPr>
        <w:t xml:space="preserve"> פחות מבן פ' או יותר מק' [וי"א </w:t>
      </w:r>
      <w:proofErr w:type="spellStart"/>
      <w:r w:rsidRPr="00E00F51">
        <w:rPr>
          <w:rFonts w:asciiTheme="majorBidi" w:hAnsiTheme="majorBidi" w:cstheme="majorBidi"/>
          <w:rtl/>
        </w:rPr>
        <w:t>דביותר</w:t>
      </w:r>
      <w:proofErr w:type="spellEnd"/>
      <w:r w:rsidRPr="00E00F51">
        <w:rPr>
          <w:rFonts w:asciiTheme="majorBidi" w:hAnsiTheme="majorBidi" w:cstheme="majorBidi"/>
          <w:rtl/>
        </w:rPr>
        <w:t xml:space="preserve"> מצ' סגי], אבל ביני </w:t>
      </w:r>
      <w:proofErr w:type="spellStart"/>
      <w:r w:rsidRPr="00E00F51">
        <w:rPr>
          <w:rFonts w:asciiTheme="majorBidi" w:hAnsiTheme="majorBidi" w:cstheme="majorBidi"/>
          <w:rtl/>
        </w:rPr>
        <w:t>ביני</w:t>
      </w:r>
      <w:proofErr w:type="spellEnd"/>
      <w:r w:rsidRPr="00E00F51">
        <w:rPr>
          <w:rFonts w:asciiTheme="majorBidi" w:hAnsiTheme="majorBidi" w:cstheme="majorBidi"/>
          <w:rtl/>
        </w:rPr>
        <w:t xml:space="preserve"> מפ' לצ' אין לו חזקת חי: </w:t>
      </w:r>
    </w:p>
    <w:p w:rsidR="00B65348" w:rsidRPr="00257508" w:rsidRDefault="00B65348" w:rsidP="00B65348">
      <w:pPr>
        <w:autoSpaceDE w:val="0"/>
        <w:autoSpaceDN w:val="0"/>
        <w:adjustRightInd w:val="0"/>
        <w:rPr>
          <w:rFonts w:asciiTheme="majorBidi" w:hAnsiTheme="majorBidi" w:cstheme="majorBidi"/>
          <w:rtl/>
        </w:rPr>
      </w:pPr>
      <w:r>
        <w:rPr>
          <w:rFonts w:asciiTheme="majorBidi" w:hAnsiTheme="majorBidi" w:cstheme="majorBidi" w:hint="cs"/>
          <w:rtl/>
        </w:rPr>
        <w:t>(</w:t>
      </w:r>
      <w:r w:rsidRPr="00257508">
        <w:rPr>
          <w:rFonts w:asciiTheme="majorBidi" w:hAnsiTheme="majorBidi" w:cstheme="majorBidi"/>
          <w:rtl/>
        </w:rPr>
        <w:t>כ</w:t>
      </w:r>
      <w:r>
        <w:rPr>
          <w:rFonts w:asciiTheme="majorBidi" w:hAnsiTheme="majorBidi" w:cstheme="majorBidi" w:hint="cs"/>
          <w:rtl/>
        </w:rPr>
        <w:t xml:space="preserve">)  </w:t>
      </w:r>
      <w:r w:rsidRPr="00257508">
        <w:rPr>
          <w:rFonts w:asciiTheme="majorBidi" w:hAnsiTheme="majorBidi" w:cstheme="majorBidi"/>
          <w:rtl/>
        </w:rPr>
        <w:t xml:space="preserve"> או חולה וי"א </w:t>
      </w:r>
      <w:proofErr w:type="spellStart"/>
      <w:r w:rsidRPr="00257508">
        <w:rPr>
          <w:rFonts w:asciiTheme="majorBidi" w:hAnsiTheme="majorBidi" w:cstheme="majorBidi"/>
          <w:rtl/>
        </w:rPr>
        <w:t>דוקא</w:t>
      </w:r>
      <w:proofErr w:type="spellEnd"/>
      <w:r w:rsidRPr="00257508">
        <w:rPr>
          <w:rFonts w:asciiTheme="majorBidi" w:hAnsiTheme="majorBidi" w:cstheme="majorBidi"/>
          <w:rtl/>
        </w:rPr>
        <w:t xml:space="preserve"> שלא נעשה טריפה: </w:t>
      </w:r>
    </w:p>
    <w:p w:rsidR="00B65348" w:rsidRPr="008A0FFF" w:rsidRDefault="00B65348" w:rsidP="00B65348">
      <w:pPr>
        <w:autoSpaceDE w:val="0"/>
        <w:autoSpaceDN w:val="0"/>
        <w:adjustRightInd w:val="0"/>
        <w:jc w:val="both"/>
        <w:rPr>
          <w:rFonts w:asciiTheme="majorBidi" w:hAnsiTheme="majorBidi" w:cstheme="majorBidi"/>
          <w:rtl/>
        </w:rPr>
      </w:pPr>
    </w:p>
    <w:p w:rsidR="00B65348" w:rsidRPr="0021356D" w:rsidRDefault="00B65348" w:rsidP="00B65348">
      <w:pPr>
        <w:autoSpaceDE w:val="0"/>
        <w:autoSpaceDN w:val="0"/>
        <w:adjustRightInd w:val="0"/>
        <w:jc w:val="both"/>
        <w:rPr>
          <w:rFonts w:asciiTheme="majorBidi" w:hAnsiTheme="majorBidi" w:cstheme="majorBidi"/>
          <w:u w:val="single"/>
          <w:rtl/>
        </w:rPr>
      </w:pPr>
      <w:r w:rsidRPr="0021356D">
        <w:rPr>
          <w:rFonts w:asciiTheme="majorBidi" w:hAnsiTheme="majorBidi" w:cstheme="majorBidi"/>
          <w:u w:val="single"/>
          <w:rtl/>
        </w:rPr>
        <w:t xml:space="preserve">תלמוד בבלי מסכת גיטין דף כ"ח ע"א: </w:t>
      </w:r>
    </w:p>
    <w:p w:rsidR="00B65348" w:rsidRPr="0021356D" w:rsidRDefault="00B65348" w:rsidP="00B65348">
      <w:pPr>
        <w:autoSpaceDE w:val="0"/>
        <w:autoSpaceDN w:val="0"/>
        <w:adjustRightInd w:val="0"/>
        <w:jc w:val="both"/>
        <w:rPr>
          <w:rFonts w:asciiTheme="majorBidi" w:hAnsiTheme="majorBidi" w:cstheme="majorBidi"/>
          <w:sz w:val="28"/>
          <w:szCs w:val="28"/>
          <w:u w:val="single"/>
          <w:rtl/>
        </w:rPr>
      </w:pPr>
      <w:r w:rsidRPr="0021356D">
        <w:rPr>
          <w:rFonts w:asciiTheme="majorBidi" w:hAnsiTheme="majorBidi" w:cstheme="majorBidi"/>
          <w:rtl/>
        </w:rPr>
        <w:t xml:space="preserve">גמרא אמר רבא לא שנו אלא זקן שלא הגיע לגבורות וחולה שרוב חולים לחיים אבל זקן שהגיע לגבורות וגוסס שרוב </w:t>
      </w:r>
      <w:proofErr w:type="spellStart"/>
      <w:r w:rsidRPr="0021356D">
        <w:rPr>
          <w:rFonts w:asciiTheme="majorBidi" w:hAnsiTheme="majorBidi" w:cstheme="majorBidi"/>
          <w:rtl/>
        </w:rPr>
        <w:t>גוססין</w:t>
      </w:r>
      <w:proofErr w:type="spellEnd"/>
      <w:r w:rsidRPr="0021356D">
        <w:rPr>
          <w:rFonts w:asciiTheme="majorBidi" w:hAnsiTheme="majorBidi" w:cstheme="majorBidi"/>
          <w:rtl/>
        </w:rPr>
        <w:t xml:space="preserve"> למיתה לא </w:t>
      </w:r>
      <w:proofErr w:type="spellStart"/>
      <w:r w:rsidRPr="0021356D">
        <w:rPr>
          <w:rFonts w:asciiTheme="majorBidi" w:hAnsiTheme="majorBidi" w:cstheme="majorBidi"/>
          <w:rtl/>
        </w:rPr>
        <w:t>איתיביה</w:t>
      </w:r>
      <w:proofErr w:type="spellEnd"/>
      <w:r w:rsidRPr="0021356D">
        <w:rPr>
          <w:rFonts w:asciiTheme="majorBidi" w:hAnsiTheme="majorBidi" w:cstheme="majorBidi"/>
          <w:rtl/>
        </w:rPr>
        <w:t xml:space="preserve"> </w:t>
      </w:r>
      <w:proofErr w:type="spellStart"/>
      <w:r w:rsidRPr="0021356D">
        <w:rPr>
          <w:rFonts w:asciiTheme="majorBidi" w:hAnsiTheme="majorBidi" w:cstheme="majorBidi"/>
          <w:rtl/>
        </w:rPr>
        <w:t>אביי</w:t>
      </w:r>
      <w:proofErr w:type="spellEnd"/>
      <w:r w:rsidRPr="0021356D">
        <w:rPr>
          <w:rFonts w:asciiTheme="majorBidi" w:hAnsiTheme="majorBidi" w:cstheme="majorBidi"/>
          <w:rtl/>
        </w:rPr>
        <w:t xml:space="preserve"> המביא גט והניחו זקן אפילו בן מאה שנה נותן לה בחזקת שהוא קיים ... </w:t>
      </w:r>
    </w:p>
    <w:p w:rsidR="00B65348" w:rsidRPr="0021356D" w:rsidRDefault="00B65348" w:rsidP="00B65348">
      <w:pPr>
        <w:autoSpaceDE w:val="0"/>
        <w:autoSpaceDN w:val="0"/>
        <w:adjustRightInd w:val="0"/>
        <w:jc w:val="both"/>
        <w:rPr>
          <w:rFonts w:asciiTheme="majorBidi" w:hAnsiTheme="majorBidi" w:cstheme="majorBidi"/>
          <w:u w:val="single"/>
          <w:rtl/>
        </w:rPr>
      </w:pPr>
      <w:proofErr w:type="spellStart"/>
      <w:r w:rsidRPr="0021356D">
        <w:rPr>
          <w:rFonts w:asciiTheme="majorBidi" w:hAnsiTheme="majorBidi" w:cstheme="majorBidi"/>
          <w:u w:val="single"/>
          <w:rtl/>
        </w:rPr>
        <w:t>פרש"י</w:t>
      </w:r>
      <w:proofErr w:type="spellEnd"/>
      <w:r w:rsidRPr="0021356D">
        <w:rPr>
          <w:rFonts w:asciiTheme="majorBidi" w:hAnsiTheme="majorBidi" w:cstheme="majorBidi"/>
          <w:u w:val="single"/>
          <w:rtl/>
        </w:rPr>
        <w:t xml:space="preserve"> :</w:t>
      </w:r>
    </w:p>
    <w:p w:rsidR="00B65348" w:rsidRPr="0021356D" w:rsidRDefault="00B65348" w:rsidP="00B65348">
      <w:pPr>
        <w:autoSpaceDE w:val="0"/>
        <w:autoSpaceDN w:val="0"/>
        <w:adjustRightInd w:val="0"/>
        <w:jc w:val="both"/>
        <w:rPr>
          <w:rFonts w:asciiTheme="majorBidi" w:hAnsiTheme="majorBidi" w:cstheme="majorBidi"/>
          <w:rtl/>
        </w:rPr>
      </w:pPr>
      <w:r w:rsidRPr="0021356D">
        <w:rPr>
          <w:rFonts w:asciiTheme="majorBidi" w:hAnsiTheme="majorBidi" w:cstheme="majorBidi"/>
          <w:rtl/>
        </w:rPr>
        <w:t xml:space="preserve">נותנו לה בחזקת שהוא קיים - ולא </w:t>
      </w:r>
      <w:proofErr w:type="spellStart"/>
      <w:r w:rsidRPr="0021356D">
        <w:rPr>
          <w:rFonts w:asciiTheme="majorBidi" w:hAnsiTheme="majorBidi" w:cstheme="majorBidi"/>
          <w:rtl/>
        </w:rPr>
        <w:t>חיישינן</w:t>
      </w:r>
      <w:proofErr w:type="spellEnd"/>
      <w:r w:rsidRPr="0021356D">
        <w:rPr>
          <w:rFonts w:asciiTheme="majorBidi" w:hAnsiTheme="majorBidi" w:cstheme="majorBidi"/>
          <w:rtl/>
        </w:rPr>
        <w:t xml:space="preserve"> שמא מת ובטל שליחותו </w:t>
      </w:r>
      <w:proofErr w:type="spellStart"/>
      <w:r w:rsidRPr="0021356D">
        <w:rPr>
          <w:rFonts w:asciiTheme="majorBidi" w:hAnsiTheme="majorBidi" w:cstheme="majorBidi"/>
          <w:rtl/>
        </w:rPr>
        <w:t>ומדאורייתא</w:t>
      </w:r>
      <w:proofErr w:type="spellEnd"/>
      <w:r w:rsidRPr="0021356D">
        <w:rPr>
          <w:rFonts w:asciiTheme="majorBidi" w:hAnsiTheme="majorBidi" w:cstheme="majorBidi"/>
          <w:rtl/>
        </w:rPr>
        <w:t xml:space="preserve"> נפקא לן </w:t>
      </w:r>
      <w:proofErr w:type="spellStart"/>
      <w:r w:rsidRPr="0021356D">
        <w:rPr>
          <w:rFonts w:asciiTheme="majorBidi" w:hAnsiTheme="majorBidi" w:cstheme="majorBidi"/>
          <w:rtl/>
        </w:rPr>
        <w:t>בהכל</w:t>
      </w:r>
      <w:proofErr w:type="spellEnd"/>
      <w:r w:rsidRPr="0021356D">
        <w:rPr>
          <w:rFonts w:asciiTheme="majorBidi" w:hAnsiTheme="majorBidi" w:cstheme="majorBidi"/>
          <w:rtl/>
        </w:rPr>
        <w:t xml:space="preserve"> </w:t>
      </w:r>
      <w:proofErr w:type="spellStart"/>
      <w:r w:rsidRPr="0021356D">
        <w:rPr>
          <w:rFonts w:asciiTheme="majorBidi" w:hAnsiTheme="majorBidi" w:cstheme="majorBidi"/>
          <w:rtl/>
        </w:rPr>
        <w:t>שוחטין</w:t>
      </w:r>
      <w:proofErr w:type="spellEnd"/>
      <w:r w:rsidRPr="0021356D">
        <w:rPr>
          <w:rFonts w:asciiTheme="majorBidi" w:hAnsiTheme="majorBidi" w:cstheme="majorBidi"/>
          <w:rtl/>
        </w:rPr>
        <w:t xml:space="preserve"> (חולין דף י) העמד דבר על חזקתו:</w:t>
      </w:r>
    </w:p>
    <w:p w:rsidR="00B65348" w:rsidRPr="0021356D" w:rsidRDefault="00B65348" w:rsidP="00B65348">
      <w:pPr>
        <w:autoSpaceDE w:val="0"/>
        <w:autoSpaceDN w:val="0"/>
        <w:adjustRightInd w:val="0"/>
        <w:jc w:val="both"/>
        <w:rPr>
          <w:rFonts w:asciiTheme="majorBidi" w:hAnsiTheme="majorBidi" w:cstheme="majorBidi"/>
          <w:rtl/>
        </w:rPr>
      </w:pPr>
      <w:proofErr w:type="spellStart"/>
      <w:r w:rsidRPr="0021356D">
        <w:rPr>
          <w:rFonts w:asciiTheme="majorBidi" w:hAnsiTheme="majorBidi" w:cstheme="majorBidi"/>
          <w:rtl/>
        </w:rPr>
        <w:t>גמ</w:t>
      </w:r>
      <w:proofErr w:type="spellEnd"/>
      <w:r w:rsidRPr="0021356D">
        <w:rPr>
          <w:rFonts w:asciiTheme="majorBidi" w:hAnsiTheme="majorBidi" w:cstheme="majorBidi"/>
          <w:rtl/>
        </w:rPr>
        <w:t>':</w:t>
      </w:r>
    </w:p>
    <w:p w:rsidR="00B65348" w:rsidRPr="0021356D" w:rsidRDefault="00B65348" w:rsidP="00B65348">
      <w:pPr>
        <w:autoSpaceDE w:val="0"/>
        <w:autoSpaceDN w:val="0"/>
        <w:adjustRightInd w:val="0"/>
        <w:jc w:val="both"/>
        <w:rPr>
          <w:rFonts w:asciiTheme="majorBidi" w:hAnsiTheme="majorBidi" w:cstheme="majorBidi"/>
          <w:rtl/>
        </w:rPr>
      </w:pPr>
      <w:r w:rsidRPr="0021356D">
        <w:rPr>
          <w:rFonts w:asciiTheme="majorBidi" w:hAnsiTheme="majorBidi" w:cstheme="majorBidi"/>
          <w:rtl/>
        </w:rPr>
        <w:t xml:space="preserve">לגבורות - שמונים שנה לישנא </w:t>
      </w:r>
      <w:proofErr w:type="spellStart"/>
      <w:r w:rsidRPr="0021356D">
        <w:rPr>
          <w:rFonts w:asciiTheme="majorBidi" w:hAnsiTheme="majorBidi" w:cstheme="majorBidi"/>
          <w:rtl/>
        </w:rPr>
        <w:t>דקרא</w:t>
      </w:r>
      <w:proofErr w:type="spellEnd"/>
      <w:r w:rsidRPr="0021356D">
        <w:rPr>
          <w:rFonts w:asciiTheme="majorBidi" w:hAnsiTheme="majorBidi" w:cstheme="majorBidi"/>
          <w:rtl/>
        </w:rPr>
        <w:t xml:space="preserve"> (תהלים צ):</w:t>
      </w:r>
    </w:p>
    <w:p w:rsidR="00B65348" w:rsidRPr="0021356D" w:rsidRDefault="00B65348" w:rsidP="00B65348">
      <w:pPr>
        <w:autoSpaceDE w:val="0"/>
        <w:autoSpaceDN w:val="0"/>
        <w:adjustRightInd w:val="0"/>
        <w:jc w:val="both"/>
        <w:rPr>
          <w:rFonts w:asciiTheme="majorBidi" w:hAnsiTheme="majorBidi" w:cstheme="majorBidi"/>
          <w:rtl/>
        </w:rPr>
      </w:pPr>
      <w:r w:rsidRPr="0021356D">
        <w:rPr>
          <w:rFonts w:asciiTheme="majorBidi" w:hAnsiTheme="majorBidi" w:cstheme="majorBidi"/>
          <w:rtl/>
        </w:rPr>
        <w:t xml:space="preserve">וחולה - או חולה </w:t>
      </w:r>
      <w:proofErr w:type="spellStart"/>
      <w:r w:rsidRPr="0021356D">
        <w:rPr>
          <w:rFonts w:asciiTheme="majorBidi" w:hAnsiTheme="majorBidi" w:cstheme="majorBidi"/>
          <w:rtl/>
        </w:rPr>
        <w:t>דמתני</w:t>
      </w:r>
      <w:proofErr w:type="spellEnd"/>
      <w:r w:rsidRPr="0021356D">
        <w:rPr>
          <w:rFonts w:asciiTheme="majorBidi" w:hAnsiTheme="majorBidi" w:cstheme="majorBidi"/>
          <w:rtl/>
        </w:rPr>
        <w:t xml:space="preserve">' </w:t>
      </w:r>
      <w:proofErr w:type="spellStart"/>
      <w:r w:rsidRPr="0021356D">
        <w:rPr>
          <w:rFonts w:asciiTheme="majorBidi" w:hAnsiTheme="majorBidi" w:cstheme="majorBidi"/>
          <w:rtl/>
        </w:rPr>
        <w:t>דוקא</w:t>
      </w:r>
      <w:proofErr w:type="spellEnd"/>
      <w:r w:rsidRPr="0021356D">
        <w:rPr>
          <w:rFonts w:asciiTheme="majorBidi" w:hAnsiTheme="majorBidi" w:cstheme="majorBidi"/>
          <w:rtl/>
        </w:rPr>
        <w:t xml:space="preserve"> חולה ולא גוסס:</w:t>
      </w:r>
    </w:p>
    <w:p w:rsidR="00B65348" w:rsidRPr="0021356D" w:rsidRDefault="00B65348" w:rsidP="00B65348">
      <w:pPr>
        <w:autoSpaceDE w:val="0"/>
        <w:autoSpaceDN w:val="0"/>
        <w:adjustRightInd w:val="0"/>
        <w:jc w:val="both"/>
        <w:rPr>
          <w:rFonts w:asciiTheme="majorBidi" w:hAnsiTheme="majorBidi" w:cstheme="majorBidi"/>
          <w:rtl/>
        </w:rPr>
      </w:pPr>
      <w:r w:rsidRPr="0021356D">
        <w:rPr>
          <w:rFonts w:asciiTheme="majorBidi" w:hAnsiTheme="majorBidi" w:cstheme="majorBidi"/>
          <w:rtl/>
        </w:rPr>
        <w:t xml:space="preserve">כיון </w:t>
      </w:r>
      <w:proofErr w:type="spellStart"/>
      <w:r w:rsidRPr="0021356D">
        <w:rPr>
          <w:rFonts w:asciiTheme="majorBidi" w:hAnsiTheme="majorBidi" w:cstheme="majorBidi"/>
          <w:rtl/>
        </w:rPr>
        <w:t>דאיפליג</w:t>
      </w:r>
      <w:proofErr w:type="spellEnd"/>
      <w:r w:rsidRPr="0021356D">
        <w:rPr>
          <w:rFonts w:asciiTheme="majorBidi" w:hAnsiTheme="majorBidi" w:cstheme="majorBidi"/>
          <w:rtl/>
        </w:rPr>
        <w:t xml:space="preserve"> - משאר דרך כל הארץ שהאריך ימים עד מאה שנה:</w:t>
      </w:r>
    </w:p>
    <w:p w:rsidR="00B65348" w:rsidRPr="0021356D" w:rsidRDefault="00B65348" w:rsidP="00B65348">
      <w:pPr>
        <w:jc w:val="both"/>
        <w:rPr>
          <w:rFonts w:asciiTheme="majorBidi" w:hAnsiTheme="majorBidi" w:cstheme="majorBidi"/>
          <w:rtl/>
        </w:rPr>
      </w:pPr>
      <w:proofErr w:type="spellStart"/>
      <w:r w:rsidRPr="0021356D">
        <w:rPr>
          <w:rFonts w:asciiTheme="majorBidi" w:hAnsiTheme="majorBidi" w:cstheme="majorBidi"/>
          <w:rtl/>
        </w:rPr>
        <w:t>איפליג</w:t>
      </w:r>
      <w:proofErr w:type="spellEnd"/>
      <w:r w:rsidRPr="0021356D">
        <w:rPr>
          <w:rFonts w:asciiTheme="majorBidi" w:hAnsiTheme="majorBidi" w:cstheme="majorBidi"/>
          <w:rtl/>
        </w:rPr>
        <w:t xml:space="preserve"> - ואינו כשאר האדם להיות קרוב למות אבל בן שמונים ואחת או יותר עד תשעים קרוב למות הוא:</w:t>
      </w:r>
    </w:p>
    <w:p w:rsidR="00B65348" w:rsidRDefault="00B65348" w:rsidP="00B65348">
      <w:pPr>
        <w:autoSpaceDE w:val="0"/>
        <w:autoSpaceDN w:val="0"/>
        <w:adjustRightInd w:val="0"/>
        <w:jc w:val="both"/>
        <w:rPr>
          <w:rFonts w:cs="Miriam"/>
          <w:rtl/>
        </w:rPr>
      </w:pPr>
    </w:p>
    <w:p w:rsidR="00B65348" w:rsidRPr="0021356D" w:rsidRDefault="00B65348" w:rsidP="00B65348">
      <w:pPr>
        <w:autoSpaceDE w:val="0"/>
        <w:autoSpaceDN w:val="0"/>
        <w:adjustRightInd w:val="0"/>
        <w:jc w:val="both"/>
        <w:rPr>
          <w:rFonts w:asciiTheme="majorBidi" w:hAnsiTheme="majorBidi" w:cstheme="majorBidi"/>
          <w:u w:val="single"/>
          <w:rtl/>
        </w:rPr>
      </w:pPr>
      <w:r w:rsidRPr="0021356D">
        <w:rPr>
          <w:rFonts w:asciiTheme="majorBidi" w:hAnsiTheme="majorBidi" w:cstheme="majorBidi"/>
          <w:u w:val="single"/>
          <w:rtl/>
        </w:rPr>
        <w:t xml:space="preserve">רמב"ם - הלכות גירושין פרק ו' הלכה כ"ח: </w:t>
      </w:r>
    </w:p>
    <w:p w:rsidR="00B65348" w:rsidRPr="0021356D" w:rsidRDefault="00B65348" w:rsidP="00B65348">
      <w:pPr>
        <w:jc w:val="both"/>
        <w:rPr>
          <w:rFonts w:asciiTheme="majorBidi" w:hAnsiTheme="majorBidi" w:cstheme="majorBidi"/>
          <w:rtl/>
        </w:rPr>
      </w:pPr>
      <w:r w:rsidRPr="0021356D">
        <w:rPr>
          <w:rFonts w:asciiTheme="majorBidi" w:hAnsiTheme="majorBidi" w:cstheme="majorBidi"/>
          <w:rtl/>
        </w:rPr>
        <w:t xml:space="preserve">וכן המביא גט והניח הבעל חולה או שהיה זקן נותנו לה בחזקת שהוא קיים אבל אם הניחו גוסס רוב </w:t>
      </w:r>
      <w:proofErr w:type="spellStart"/>
      <w:r w:rsidRPr="0021356D">
        <w:rPr>
          <w:rFonts w:asciiTheme="majorBidi" w:hAnsiTheme="majorBidi" w:cstheme="majorBidi"/>
          <w:rtl/>
        </w:rPr>
        <w:t>גוססין</w:t>
      </w:r>
      <w:proofErr w:type="spellEnd"/>
      <w:r w:rsidRPr="0021356D">
        <w:rPr>
          <w:rFonts w:asciiTheme="majorBidi" w:hAnsiTheme="majorBidi" w:cstheme="majorBidi"/>
          <w:rtl/>
        </w:rPr>
        <w:t xml:space="preserve"> למיתה ואע"פ שנתנו לה הרי זה ספק גירושין שאין גט לאחר מיתה</w:t>
      </w:r>
      <w:r>
        <w:rPr>
          <w:rFonts w:asciiTheme="majorBidi" w:hAnsiTheme="majorBidi" w:cstheme="majorBidi" w:hint="cs"/>
          <w:rtl/>
        </w:rPr>
        <w:t>.</w:t>
      </w:r>
      <w:r w:rsidRPr="0021356D">
        <w:rPr>
          <w:rFonts w:asciiTheme="majorBidi" w:hAnsiTheme="majorBidi" w:cstheme="majorBidi"/>
          <w:rtl/>
        </w:rPr>
        <w:t xml:space="preserve"> </w:t>
      </w:r>
    </w:p>
    <w:p w:rsidR="00B65348" w:rsidRDefault="00B65348" w:rsidP="00B65348">
      <w:pPr>
        <w:autoSpaceDE w:val="0"/>
        <w:autoSpaceDN w:val="0"/>
        <w:adjustRightInd w:val="0"/>
        <w:jc w:val="both"/>
        <w:rPr>
          <w:rFonts w:cs="Miriam"/>
          <w:rtl/>
        </w:rPr>
      </w:pPr>
    </w:p>
    <w:p w:rsidR="00B65348" w:rsidRPr="00B76CEE" w:rsidRDefault="00B65348" w:rsidP="00B65348">
      <w:pPr>
        <w:autoSpaceDE w:val="0"/>
        <w:autoSpaceDN w:val="0"/>
        <w:adjustRightInd w:val="0"/>
        <w:jc w:val="both"/>
        <w:rPr>
          <w:rFonts w:asciiTheme="majorBidi" w:hAnsiTheme="majorBidi" w:cstheme="majorBidi"/>
          <w:u w:val="single"/>
          <w:rtl/>
        </w:rPr>
      </w:pPr>
      <w:r w:rsidRPr="00B76CEE">
        <w:rPr>
          <w:rFonts w:asciiTheme="majorBidi" w:hAnsiTheme="majorBidi" w:cstheme="majorBidi"/>
          <w:u w:val="single"/>
          <w:rtl/>
        </w:rPr>
        <w:t xml:space="preserve">תוספות קידושין דף ע"ח ע"ב: </w:t>
      </w:r>
    </w:p>
    <w:p w:rsidR="00B65348" w:rsidRPr="00B76CEE" w:rsidRDefault="00B65348" w:rsidP="00B65348">
      <w:pPr>
        <w:jc w:val="both"/>
        <w:rPr>
          <w:rFonts w:asciiTheme="majorBidi" w:hAnsiTheme="majorBidi" w:cstheme="majorBidi"/>
          <w:rtl/>
        </w:rPr>
      </w:pPr>
      <w:r w:rsidRPr="00B76CEE">
        <w:rPr>
          <w:rFonts w:asciiTheme="majorBidi" w:hAnsiTheme="majorBidi" w:cstheme="majorBidi"/>
          <w:rtl/>
        </w:rPr>
        <w:t xml:space="preserve">לא צריכה בנכסים שנפלו לה כשהוא גוסס - -...  ומ"מ קשה </w:t>
      </w:r>
      <w:proofErr w:type="spellStart"/>
      <w:r w:rsidRPr="00B76CEE">
        <w:rPr>
          <w:rFonts w:asciiTheme="majorBidi" w:hAnsiTheme="majorBidi" w:cstheme="majorBidi"/>
          <w:rtl/>
        </w:rPr>
        <w:t>דאמרי</w:t>
      </w:r>
      <w:proofErr w:type="spellEnd"/>
      <w:r w:rsidRPr="00B76CEE">
        <w:rPr>
          <w:rFonts w:asciiTheme="majorBidi" w:hAnsiTheme="majorBidi" w:cstheme="majorBidi"/>
          <w:rtl/>
        </w:rPr>
        <w:t xml:space="preserve">' </w:t>
      </w:r>
      <w:proofErr w:type="spellStart"/>
      <w:r w:rsidRPr="00B76CEE">
        <w:rPr>
          <w:rFonts w:asciiTheme="majorBidi" w:hAnsiTheme="majorBidi" w:cstheme="majorBidi"/>
          <w:rtl/>
        </w:rPr>
        <w:t>בפ</w:t>
      </w:r>
      <w:proofErr w:type="spellEnd"/>
      <w:r w:rsidRPr="00B76CEE">
        <w:rPr>
          <w:rFonts w:asciiTheme="majorBidi" w:hAnsiTheme="majorBidi" w:cstheme="majorBidi"/>
          <w:rtl/>
        </w:rPr>
        <w:t xml:space="preserve">' מי שאחזו (גיטין דף ע:) שחט בו שנים או רוב שנים ורמז ואמר כתבו ותנו גט לאשתי יכתבו ויתנו ואין לך גוסס גדול מזה </w:t>
      </w:r>
      <w:proofErr w:type="spellStart"/>
      <w:r w:rsidRPr="00B76CEE">
        <w:rPr>
          <w:rFonts w:asciiTheme="majorBidi" w:hAnsiTheme="majorBidi" w:cstheme="majorBidi"/>
          <w:rtl/>
        </w:rPr>
        <w:t>שבודאי</w:t>
      </w:r>
      <w:proofErr w:type="spellEnd"/>
      <w:r w:rsidRPr="00B76CEE">
        <w:rPr>
          <w:rFonts w:asciiTheme="majorBidi" w:hAnsiTheme="majorBidi" w:cstheme="majorBidi"/>
          <w:rtl/>
        </w:rPr>
        <w:t xml:space="preserve"> ימות ובפרק כל הגט (שם דף </w:t>
      </w:r>
      <w:proofErr w:type="spellStart"/>
      <w:r w:rsidRPr="00B76CEE">
        <w:rPr>
          <w:rFonts w:asciiTheme="majorBidi" w:hAnsiTheme="majorBidi" w:cstheme="majorBidi"/>
          <w:rtl/>
        </w:rPr>
        <w:t>כח</w:t>
      </w:r>
      <w:proofErr w:type="spellEnd"/>
      <w:r w:rsidRPr="00B76CEE">
        <w:rPr>
          <w:rFonts w:asciiTheme="majorBidi" w:hAnsiTheme="majorBidi" w:cstheme="majorBidi"/>
          <w:rtl/>
        </w:rPr>
        <w:t xml:space="preserve">.) </w:t>
      </w:r>
      <w:proofErr w:type="spellStart"/>
      <w:r w:rsidRPr="00B76CEE">
        <w:rPr>
          <w:rFonts w:asciiTheme="majorBidi" w:hAnsiTheme="majorBidi" w:cstheme="majorBidi"/>
          <w:rtl/>
        </w:rPr>
        <w:t>נמי</w:t>
      </w:r>
      <w:proofErr w:type="spellEnd"/>
      <w:r w:rsidRPr="00B76CEE">
        <w:rPr>
          <w:rFonts w:asciiTheme="majorBidi" w:hAnsiTheme="majorBidi" w:cstheme="majorBidi"/>
          <w:rtl/>
        </w:rPr>
        <w:t xml:space="preserve"> </w:t>
      </w:r>
      <w:proofErr w:type="spellStart"/>
      <w:r w:rsidRPr="00B76CEE">
        <w:rPr>
          <w:rFonts w:asciiTheme="majorBidi" w:hAnsiTheme="majorBidi" w:cstheme="majorBidi"/>
          <w:rtl/>
        </w:rPr>
        <w:t>אמרינן</w:t>
      </w:r>
      <w:proofErr w:type="spellEnd"/>
      <w:r w:rsidRPr="00B76CEE">
        <w:rPr>
          <w:rFonts w:asciiTheme="majorBidi" w:hAnsiTheme="majorBidi" w:cstheme="majorBidi"/>
          <w:rtl/>
        </w:rPr>
        <w:t xml:space="preserve"> המביא גט ממדינת הים והניחו זקן או חולה נותנו בחזקת שהוא קיים ודייק בגמרא אמר רבא לא שנו אלא שהניחו בחזקת שהוא חולה אבל הניחו בחזקת שהוא גוסס לא יתנו </w:t>
      </w:r>
      <w:proofErr w:type="spellStart"/>
      <w:r w:rsidRPr="00B76CEE">
        <w:rPr>
          <w:rFonts w:asciiTheme="majorBidi" w:hAnsiTheme="majorBidi" w:cstheme="majorBidi"/>
          <w:rtl/>
        </w:rPr>
        <w:t>דחיישינן</w:t>
      </w:r>
      <w:proofErr w:type="spellEnd"/>
      <w:r w:rsidRPr="00B76CEE">
        <w:rPr>
          <w:rFonts w:asciiTheme="majorBidi" w:hAnsiTheme="majorBidi" w:cstheme="majorBidi"/>
          <w:rtl/>
        </w:rPr>
        <w:t xml:space="preserve"> שמא מת משמע הא אי </w:t>
      </w:r>
      <w:proofErr w:type="spellStart"/>
      <w:r w:rsidRPr="00B76CEE">
        <w:rPr>
          <w:rFonts w:asciiTheme="majorBidi" w:hAnsiTheme="majorBidi" w:cstheme="majorBidi"/>
          <w:rtl/>
        </w:rPr>
        <w:t>ידעינן</w:t>
      </w:r>
      <w:proofErr w:type="spellEnd"/>
      <w:r w:rsidRPr="00B76CEE">
        <w:rPr>
          <w:rFonts w:asciiTheme="majorBidi" w:hAnsiTheme="majorBidi" w:cstheme="majorBidi"/>
          <w:rtl/>
        </w:rPr>
        <w:t xml:space="preserve"> </w:t>
      </w:r>
      <w:proofErr w:type="spellStart"/>
      <w:r w:rsidRPr="00B76CEE">
        <w:rPr>
          <w:rFonts w:asciiTheme="majorBidi" w:hAnsiTheme="majorBidi" w:cstheme="majorBidi"/>
          <w:rtl/>
        </w:rPr>
        <w:t>בודאי</w:t>
      </w:r>
      <w:proofErr w:type="spellEnd"/>
      <w:r w:rsidRPr="00B76CEE">
        <w:rPr>
          <w:rFonts w:asciiTheme="majorBidi" w:hAnsiTheme="majorBidi" w:cstheme="majorBidi"/>
          <w:rtl/>
        </w:rPr>
        <w:t xml:space="preserve"> שעדיין הוא גוסס נותנו בחזקת שהוא קיים </w:t>
      </w:r>
      <w:proofErr w:type="spellStart"/>
      <w:r w:rsidRPr="00B76CEE">
        <w:rPr>
          <w:rFonts w:asciiTheme="majorBidi" w:hAnsiTheme="majorBidi" w:cstheme="majorBidi"/>
          <w:rtl/>
        </w:rPr>
        <w:t>והוי</w:t>
      </w:r>
      <w:proofErr w:type="spellEnd"/>
      <w:r w:rsidRPr="00B76CEE">
        <w:rPr>
          <w:rFonts w:asciiTheme="majorBidi" w:hAnsiTheme="majorBidi" w:cstheme="majorBidi"/>
          <w:rtl/>
        </w:rPr>
        <w:t xml:space="preserve"> גט </w:t>
      </w:r>
      <w:proofErr w:type="spellStart"/>
      <w:r w:rsidRPr="00B76CEE">
        <w:rPr>
          <w:rFonts w:asciiTheme="majorBidi" w:hAnsiTheme="majorBidi" w:cstheme="majorBidi"/>
          <w:rtl/>
        </w:rPr>
        <w:t>אלמא</w:t>
      </w:r>
      <w:proofErr w:type="spellEnd"/>
      <w:r w:rsidRPr="00B76CEE">
        <w:rPr>
          <w:rFonts w:asciiTheme="majorBidi" w:hAnsiTheme="majorBidi" w:cstheme="majorBidi"/>
          <w:rtl/>
        </w:rPr>
        <w:t xml:space="preserve"> </w:t>
      </w:r>
      <w:proofErr w:type="spellStart"/>
      <w:r w:rsidRPr="00B76CEE">
        <w:rPr>
          <w:rFonts w:asciiTheme="majorBidi" w:hAnsiTheme="majorBidi" w:cstheme="majorBidi"/>
          <w:rtl/>
        </w:rPr>
        <w:t>דגוסס</w:t>
      </w:r>
      <w:proofErr w:type="spellEnd"/>
      <w:r w:rsidRPr="00B76CEE">
        <w:rPr>
          <w:rFonts w:asciiTheme="majorBidi" w:hAnsiTheme="majorBidi" w:cstheme="majorBidi"/>
          <w:rtl/>
        </w:rPr>
        <w:t xml:space="preserve"> כל דבריו קיימין לכן נ"ל דודאי גוסס דבריו קיימין </w:t>
      </w:r>
      <w:proofErr w:type="spellStart"/>
      <w:r w:rsidRPr="00B76CEE">
        <w:rPr>
          <w:rFonts w:asciiTheme="majorBidi" w:hAnsiTheme="majorBidi" w:cstheme="majorBidi"/>
          <w:rtl/>
        </w:rPr>
        <w:t>והכא</w:t>
      </w:r>
      <w:proofErr w:type="spellEnd"/>
      <w:r w:rsidRPr="00B76CEE">
        <w:rPr>
          <w:rFonts w:asciiTheme="majorBidi" w:hAnsiTheme="majorBidi" w:cstheme="majorBidi"/>
          <w:rtl/>
        </w:rPr>
        <w:t xml:space="preserve"> גבי מתנה היינו טעמא </w:t>
      </w:r>
      <w:proofErr w:type="spellStart"/>
      <w:r w:rsidRPr="00B76CEE">
        <w:rPr>
          <w:rFonts w:asciiTheme="majorBidi" w:hAnsiTheme="majorBidi" w:cstheme="majorBidi"/>
          <w:rtl/>
        </w:rPr>
        <w:t>דמתנתו</w:t>
      </w:r>
      <w:proofErr w:type="spellEnd"/>
      <w:r w:rsidRPr="00B76CEE">
        <w:rPr>
          <w:rFonts w:asciiTheme="majorBidi" w:hAnsiTheme="majorBidi" w:cstheme="majorBidi"/>
          <w:rtl/>
        </w:rPr>
        <w:t xml:space="preserve"> אינה כלום משום </w:t>
      </w:r>
      <w:proofErr w:type="spellStart"/>
      <w:r w:rsidRPr="00B76CEE">
        <w:rPr>
          <w:rFonts w:asciiTheme="majorBidi" w:hAnsiTheme="majorBidi" w:cstheme="majorBidi"/>
          <w:rtl/>
        </w:rPr>
        <w:t>דמסתמא</w:t>
      </w:r>
      <w:proofErr w:type="spellEnd"/>
      <w:r w:rsidRPr="00B76CEE">
        <w:rPr>
          <w:rFonts w:asciiTheme="majorBidi" w:hAnsiTheme="majorBidi" w:cstheme="majorBidi"/>
          <w:rtl/>
        </w:rPr>
        <w:t xml:space="preserve"> גוסס אינו יכול לדבר אבל אם היה מדבר פשיטא </w:t>
      </w:r>
      <w:proofErr w:type="spellStart"/>
      <w:r w:rsidRPr="00B76CEE">
        <w:rPr>
          <w:rFonts w:asciiTheme="majorBidi" w:hAnsiTheme="majorBidi" w:cstheme="majorBidi"/>
          <w:rtl/>
        </w:rPr>
        <w:t>דדבריו</w:t>
      </w:r>
      <w:proofErr w:type="spellEnd"/>
      <w:r w:rsidRPr="00B76CEE">
        <w:rPr>
          <w:rFonts w:asciiTheme="majorBidi" w:hAnsiTheme="majorBidi" w:cstheme="majorBidi"/>
          <w:rtl/>
        </w:rPr>
        <w:t xml:space="preserve"> קיימין והא </w:t>
      </w:r>
      <w:proofErr w:type="spellStart"/>
      <w:r w:rsidRPr="00B76CEE">
        <w:rPr>
          <w:rFonts w:asciiTheme="majorBidi" w:hAnsiTheme="majorBidi" w:cstheme="majorBidi"/>
          <w:rtl/>
        </w:rPr>
        <w:t>דנקט</w:t>
      </w:r>
      <w:proofErr w:type="spellEnd"/>
      <w:r w:rsidRPr="00B76CEE">
        <w:rPr>
          <w:rFonts w:asciiTheme="majorBidi" w:hAnsiTheme="majorBidi" w:cstheme="majorBidi"/>
          <w:rtl/>
        </w:rPr>
        <w:t xml:space="preserve"> גוסס ולא נקט </w:t>
      </w:r>
      <w:r w:rsidRPr="00B76CEE">
        <w:rPr>
          <w:rFonts w:asciiTheme="majorBidi" w:hAnsiTheme="majorBidi" w:cstheme="majorBidi"/>
          <w:rtl/>
        </w:rPr>
        <w:lastRenderedPageBreak/>
        <w:t xml:space="preserve">חולה שנשתתק משום </w:t>
      </w:r>
      <w:proofErr w:type="spellStart"/>
      <w:r w:rsidRPr="00B76CEE">
        <w:rPr>
          <w:rFonts w:asciiTheme="majorBidi" w:hAnsiTheme="majorBidi" w:cstheme="majorBidi"/>
          <w:rtl/>
        </w:rPr>
        <w:t>דמסתמא</w:t>
      </w:r>
      <w:proofErr w:type="spellEnd"/>
      <w:r w:rsidRPr="00B76CEE">
        <w:rPr>
          <w:rFonts w:asciiTheme="majorBidi" w:hAnsiTheme="majorBidi" w:cstheme="majorBidi"/>
          <w:rtl/>
        </w:rPr>
        <w:t xml:space="preserve"> יתרפא ואז יהא בידו להקנות אבל גוסס אין רגילות שיתרפא וחולה </w:t>
      </w:r>
      <w:proofErr w:type="spellStart"/>
      <w:r w:rsidRPr="00B76CEE">
        <w:rPr>
          <w:rFonts w:asciiTheme="majorBidi" w:hAnsiTheme="majorBidi" w:cstheme="majorBidi"/>
          <w:rtl/>
        </w:rPr>
        <w:t>נמי</w:t>
      </w:r>
      <w:proofErr w:type="spellEnd"/>
      <w:r w:rsidRPr="00B76CEE">
        <w:rPr>
          <w:rFonts w:asciiTheme="majorBidi" w:hAnsiTheme="majorBidi" w:cstheme="majorBidi"/>
          <w:rtl/>
        </w:rPr>
        <w:t xml:space="preserve"> שנשתתק והרכין בראשו דבריו קיימין:</w:t>
      </w:r>
    </w:p>
    <w:p w:rsidR="00B65348" w:rsidRDefault="00B65348" w:rsidP="00B65348">
      <w:pPr>
        <w:autoSpaceDE w:val="0"/>
        <w:autoSpaceDN w:val="0"/>
        <w:adjustRightInd w:val="0"/>
        <w:jc w:val="both"/>
        <w:rPr>
          <w:rFonts w:asciiTheme="majorBidi" w:hAnsiTheme="majorBidi" w:cstheme="majorBidi"/>
          <w:u w:val="single"/>
          <w:rtl/>
        </w:rPr>
      </w:pPr>
    </w:p>
    <w:p w:rsidR="00B65348" w:rsidRPr="0021356D" w:rsidRDefault="00B65348" w:rsidP="00B65348">
      <w:pPr>
        <w:autoSpaceDE w:val="0"/>
        <w:autoSpaceDN w:val="0"/>
        <w:adjustRightInd w:val="0"/>
        <w:jc w:val="both"/>
        <w:rPr>
          <w:rFonts w:asciiTheme="majorBidi" w:hAnsiTheme="majorBidi" w:cstheme="majorBidi"/>
          <w:u w:val="single"/>
          <w:rtl/>
        </w:rPr>
      </w:pPr>
      <w:proofErr w:type="spellStart"/>
      <w:r w:rsidRPr="0021356D">
        <w:rPr>
          <w:rFonts w:asciiTheme="majorBidi" w:hAnsiTheme="majorBidi" w:cstheme="majorBidi"/>
          <w:u w:val="single"/>
          <w:rtl/>
        </w:rPr>
        <w:t>שו"ע</w:t>
      </w:r>
      <w:proofErr w:type="spellEnd"/>
      <w:r w:rsidRPr="0021356D">
        <w:rPr>
          <w:rFonts w:asciiTheme="majorBidi" w:hAnsiTheme="majorBidi" w:cstheme="majorBidi"/>
          <w:u w:val="single"/>
          <w:rtl/>
        </w:rPr>
        <w:t xml:space="preserve"> אבן העזר סימן קמ"א סעיף ס"ח: </w:t>
      </w:r>
    </w:p>
    <w:p w:rsidR="00B65348" w:rsidRDefault="00B65348" w:rsidP="00B65348">
      <w:pPr>
        <w:jc w:val="both"/>
        <w:rPr>
          <w:rFonts w:asciiTheme="majorBidi" w:hAnsiTheme="majorBidi" w:cstheme="majorBidi"/>
          <w:rtl/>
        </w:rPr>
      </w:pPr>
      <w:r w:rsidRPr="0021356D">
        <w:rPr>
          <w:rFonts w:asciiTheme="majorBidi" w:hAnsiTheme="majorBidi" w:cstheme="majorBidi"/>
          <w:rtl/>
        </w:rPr>
        <w:t xml:space="preserve">שליח שהביא גט אין </w:t>
      </w:r>
      <w:proofErr w:type="spellStart"/>
      <w:r w:rsidRPr="0021356D">
        <w:rPr>
          <w:rFonts w:asciiTheme="majorBidi" w:hAnsiTheme="majorBidi" w:cstheme="majorBidi"/>
          <w:rtl/>
        </w:rPr>
        <w:t>חוששין</w:t>
      </w:r>
      <w:proofErr w:type="spellEnd"/>
      <w:r w:rsidRPr="0021356D">
        <w:rPr>
          <w:rFonts w:asciiTheme="majorBidi" w:hAnsiTheme="majorBidi" w:cstheme="majorBidi"/>
          <w:rtl/>
        </w:rPr>
        <w:t xml:space="preserve"> שמא בטלו הבעל או שמא מסר מודע' ונותנו לאשה בחזקת שהוא חי אפילו הניחו זקן או חולה (וי"א </w:t>
      </w:r>
      <w:proofErr w:type="spellStart"/>
      <w:r w:rsidRPr="0021356D">
        <w:rPr>
          <w:rFonts w:asciiTheme="majorBidi" w:hAnsiTheme="majorBidi" w:cstheme="majorBidi"/>
          <w:rtl/>
        </w:rPr>
        <w:t>דוקא</w:t>
      </w:r>
      <w:proofErr w:type="spellEnd"/>
      <w:r w:rsidRPr="0021356D">
        <w:rPr>
          <w:rFonts w:asciiTheme="majorBidi" w:hAnsiTheme="majorBidi" w:cstheme="majorBidi"/>
          <w:rtl/>
        </w:rPr>
        <w:t xml:space="preserve"> חולה בידי שמים אבל הוכה ונעשה טריפה דינו כגוסס) (הגהות אלפסי) אבל אם הניחו גוסס לא </w:t>
      </w:r>
      <w:proofErr w:type="spellStart"/>
      <w:r w:rsidRPr="0021356D">
        <w:rPr>
          <w:rFonts w:asciiTheme="majorBidi" w:hAnsiTheme="majorBidi" w:cstheme="majorBidi"/>
          <w:rtl/>
        </w:rPr>
        <w:t>יתננו</w:t>
      </w:r>
      <w:proofErr w:type="spellEnd"/>
      <w:r w:rsidRPr="0021356D">
        <w:rPr>
          <w:rFonts w:asciiTheme="majorBidi" w:hAnsiTheme="majorBidi" w:cstheme="majorBidi"/>
          <w:rtl/>
        </w:rPr>
        <w:t xml:space="preserve"> לה שרוב גוססים למיתה ואם נתנו לה הרי זו ספק מגורשת ויש מי שאומר </w:t>
      </w:r>
      <w:proofErr w:type="spellStart"/>
      <w:r w:rsidRPr="0021356D">
        <w:rPr>
          <w:rFonts w:asciiTheme="majorBidi" w:hAnsiTheme="majorBidi" w:cstheme="majorBidi"/>
          <w:rtl/>
        </w:rPr>
        <w:t>דהא</w:t>
      </w:r>
      <w:proofErr w:type="spellEnd"/>
      <w:r w:rsidRPr="0021356D">
        <w:rPr>
          <w:rFonts w:asciiTheme="majorBidi" w:hAnsiTheme="majorBidi" w:cstheme="majorBidi"/>
          <w:rtl/>
        </w:rPr>
        <w:t xml:space="preserve"> </w:t>
      </w:r>
      <w:proofErr w:type="spellStart"/>
      <w:r w:rsidRPr="0021356D">
        <w:rPr>
          <w:rFonts w:asciiTheme="majorBidi" w:hAnsiTheme="majorBidi" w:cstheme="majorBidi"/>
          <w:rtl/>
        </w:rPr>
        <w:t>דאמרינן</w:t>
      </w:r>
      <w:proofErr w:type="spellEnd"/>
      <w:r w:rsidRPr="0021356D">
        <w:rPr>
          <w:rFonts w:asciiTheme="majorBidi" w:hAnsiTheme="majorBidi" w:cstheme="majorBidi"/>
          <w:rtl/>
        </w:rPr>
        <w:t xml:space="preserve"> בזקן </w:t>
      </w:r>
      <w:proofErr w:type="spellStart"/>
      <w:r w:rsidRPr="0021356D">
        <w:rPr>
          <w:rFonts w:asciiTheme="majorBidi" w:hAnsiTheme="majorBidi" w:cstheme="majorBidi"/>
          <w:rtl/>
        </w:rPr>
        <w:t>דוקא</w:t>
      </w:r>
      <w:proofErr w:type="spellEnd"/>
      <w:r w:rsidRPr="0021356D">
        <w:rPr>
          <w:rFonts w:asciiTheme="majorBidi" w:hAnsiTheme="majorBidi" w:cstheme="majorBidi"/>
          <w:rtl/>
        </w:rPr>
        <w:t xml:space="preserve"> בפחות מבן פ' (או יותר ממאה אבל מבן שמונים) (טור בשם </w:t>
      </w:r>
      <w:proofErr w:type="spellStart"/>
      <w:r w:rsidRPr="0021356D">
        <w:rPr>
          <w:rFonts w:asciiTheme="majorBidi" w:hAnsiTheme="majorBidi" w:cstheme="majorBidi"/>
          <w:rtl/>
        </w:rPr>
        <w:t>הרמ"ה</w:t>
      </w:r>
      <w:proofErr w:type="spellEnd"/>
      <w:r w:rsidRPr="0021356D">
        <w:rPr>
          <w:rFonts w:asciiTheme="majorBidi" w:hAnsiTheme="majorBidi" w:cstheme="majorBidi"/>
          <w:rtl/>
        </w:rPr>
        <w:t>) עד בן מאה דינו כגוסס:</w:t>
      </w:r>
      <w:r>
        <w:rPr>
          <w:rFonts w:asciiTheme="majorBidi" w:hAnsiTheme="majorBidi" w:cstheme="majorBidi" w:hint="cs"/>
          <w:rtl/>
        </w:rPr>
        <w:t xml:space="preserve"> </w:t>
      </w:r>
    </w:p>
    <w:p w:rsidR="00B65348" w:rsidRDefault="00B65348" w:rsidP="00B65348">
      <w:pPr>
        <w:jc w:val="both"/>
        <w:rPr>
          <w:rFonts w:asciiTheme="majorBidi" w:hAnsiTheme="majorBidi" w:cstheme="majorBidi"/>
          <w:rtl/>
        </w:rPr>
      </w:pPr>
    </w:p>
    <w:p w:rsidR="00B65348" w:rsidRPr="0049096D" w:rsidRDefault="00B65348" w:rsidP="00B65348">
      <w:pPr>
        <w:jc w:val="both"/>
        <w:rPr>
          <w:rFonts w:asciiTheme="majorBidi" w:hAnsiTheme="majorBidi" w:cs="Miriam"/>
          <w:i/>
          <w:iCs/>
          <w:rtl/>
        </w:rPr>
      </w:pPr>
      <w:r w:rsidRPr="0049096D">
        <w:rPr>
          <w:rFonts w:asciiTheme="majorBidi" w:hAnsiTheme="majorBidi" w:cs="Miriam" w:hint="cs"/>
          <w:i/>
          <w:iCs/>
          <w:rtl/>
        </w:rPr>
        <w:t>סכום: רע"ב:  זקן או חולה בחזקת שהוא קיים. = רמב"ם</w:t>
      </w:r>
    </w:p>
    <w:p w:rsidR="00B65348" w:rsidRDefault="00B65348" w:rsidP="00B65348">
      <w:pPr>
        <w:ind w:firstLine="651"/>
        <w:jc w:val="both"/>
        <w:rPr>
          <w:rFonts w:asciiTheme="majorBidi" w:hAnsiTheme="majorBidi" w:cs="Miriam"/>
          <w:i/>
          <w:iCs/>
          <w:rtl/>
        </w:rPr>
      </w:pPr>
      <w:proofErr w:type="spellStart"/>
      <w:r w:rsidRPr="0049096D">
        <w:rPr>
          <w:rFonts w:asciiTheme="majorBidi" w:hAnsiTheme="majorBidi" w:cs="Miriam" w:hint="cs"/>
          <w:i/>
          <w:iCs/>
          <w:rtl/>
        </w:rPr>
        <w:t>תפא"י</w:t>
      </w:r>
      <w:proofErr w:type="spellEnd"/>
      <w:r w:rsidRPr="0049096D">
        <w:rPr>
          <w:rFonts w:asciiTheme="majorBidi" w:hAnsiTheme="majorBidi" w:cs="Miriam" w:hint="cs"/>
          <w:i/>
          <w:iCs/>
          <w:rtl/>
        </w:rPr>
        <w:t>: זקן בין שמונים לתש</w:t>
      </w:r>
      <w:r>
        <w:rPr>
          <w:rFonts w:asciiTheme="majorBidi" w:hAnsiTheme="majorBidi" w:cs="Miriam" w:hint="cs"/>
          <w:i/>
          <w:iCs/>
          <w:rtl/>
        </w:rPr>
        <w:t xml:space="preserve">עים אינו בחזקת שהוא קיים. =רבא (בגמרא) י"א </w:t>
      </w:r>
      <w:proofErr w:type="spellStart"/>
      <w:r>
        <w:rPr>
          <w:rFonts w:asciiTheme="majorBidi" w:hAnsiTheme="majorBidi" w:cs="Miriam" w:hint="cs"/>
          <w:i/>
          <w:iCs/>
          <w:rtl/>
        </w:rPr>
        <w:t>בשו"ע</w:t>
      </w:r>
      <w:proofErr w:type="spellEnd"/>
    </w:p>
    <w:p w:rsidR="00B65348" w:rsidRDefault="00B65348" w:rsidP="00B65348">
      <w:pPr>
        <w:ind w:firstLine="651"/>
        <w:jc w:val="both"/>
        <w:rPr>
          <w:rFonts w:asciiTheme="majorBidi" w:hAnsiTheme="majorBidi" w:cs="Miriam"/>
          <w:i/>
          <w:iCs/>
          <w:rtl/>
        </w:rPr>
      </w:pPr>
      <w:r w:rsidRPr="00983A93">
        <w:rPr>
          <w:rFonts w:asciiTheme="majorBidi" w:hAnsiTheme="majorBidi" w:cs="Miriam" w:hint="cs"/>
          <w:i/>
          <w:iCs/>
          <w:rtl/>
        </w:rPr>
        <w:t xml:space="preserve">הערה: חולה ולא גוסס = רש"י, תוספות </w:t>
      </w:r>
      <w:proofErr w:type="spellStart"/>
      <w:r w:rsidRPr="00983A93">
        <w:rPr>
          <w:rFonts w:asciiTheme="majorBidi" w:hAnsiTheme="majorBidi" w:cs="Miriam" w:hint="cs"/>
          <w:i/>
          <w:iCs/>
          <w:rtl/>
        </w:rPr>
        <w:t>ושו"ע</w:t>
      </w:r>
      <w:proofErr w:type="spellEnd"/>
      <w:r>
        <w:rPr>
          <w:rFonts w:asciiTheme="majorBidi" w:hAnsiTheme="majorBidi" w:cs="Miriam" w:hint="cs"/>
          <w:i/>
          <w:iCs/>
          <w:rtl/>
        </w:rPr>
        <w:t>.</w:t>
      </w:r>
      <w:r w:rsidRPr="00983A93">
        <w:rPr>
          <w:rFonts w:asciiTheme="majorBidi" w:hAnsiTheme="majorBidi" w:cs="Miriam" w:hint="cs"/>
          <w:i/>
          <w:iCs/>
          <w:rtl/>
        </w:rPr>
        <w:t xml:space="preserve"> </w:t>
      </w:r>
    </w:p>
    <w:p w:rsidR="00B65348" w:rsidRDefault="00B65348" w:rsidP="00B65348">
      <w:pPr>
        <w:ind w:firstLine="651"/>
        <w:jc w:val="both"/>
        <w:rPr>
          <w:rFonts w:asciiTheme="majorBidi" w:hAnsiTheme="majorBidi" w:cs="Miriam"/>
          <w:i/>
          <w:iCs/>
          <w:rtl/>
        </w:rPr>
      </w:pPr>
    </w:p>
    <w:p w:rsidR="00B65348" w:rsidRDefault="00B65348" w:rsidP="00B65348">
      <w:pPr>
        <w:ind w:firstLine="651"/>
        <w:jc w:val="both"/>
        <w:rPr>
          <w:rFonts w:asciiTheme="majorBidi" w:hAnsiTheme="majorBidi" w:cs="Miriam"/>
          <w:i/>
          <w:iCs/>
          <w:rtl/>
        </w:rPr>
      </w:pPr>
    </w:p>
    <w:p w:rsidR="00B65348" w:rsidRDefault="00B65348" w:rsidP="00B65348">
      <w:pPr>
        <w:ind w:firstLine="651"/>
        <w:jc w:val="both"/>
        <w:rPr>
          <w:rFonts w:asciiTheme="majorBidi" w:hAnsiTheme="majorBidi" w:cs="Miriam"/>
          <w:i/>
          <w:iCs/>
          <w:rtl/>
        </w:rPr>
      </w:pPr>
    </w:p>
    <w:p w:rsidR="00B65348" w:rsidRDefault="00B65348" w:rsidP="00B65348">
      <w:pPr>
        <w:autoSpaceDE w:val="0"/>
        <w:autoSpaceDN w:val="0"/>
        <w:adjustRightInd w:val="0"/>
        <w:jc w:val="both"/>
        <w:rPr>
          <w:rFonts w:asciiTheme="majorBidi" w:hAnsiTheme="majorBidi" w:cstheme="majorBidi"/>
          <w:sz w:val="28"/>
          <w:szCs w:val="28"/>
          <w:u w:val="single"/>
          <w:rtl/>
        </w:rPr>
      </w:pPr>
    </w:p>
    <w:p w:rsidR="00B65348" w:rsidRPr="00EC34EB" w:rsidRDefault="00B65348" w:rsidP="00B65348">
      <w:pPr>
        <w:autoSpaceDE w:val="0"/>
        <w:autoSpaceDN w:val="0"/>
        <w:adjustRightInd w:val="0"/>
        <w:jc w:val="both"/>
        <w:rPr>
          <w:rFonts w:asciiTheme="majorBidi" w:hAnsiTheme="majorBidi" w:cstheme="majorBidi"/>
          <w:sz w:val="28"/>
          <w:szCs w:val="28"/>
          <w:u w:val="single"/>
          <w:rtl/>
        </w:rPr>
      </w:pPr>
      <w:r w:rsidRPr="00EC34EB">
        <w:rPr>
          <w:rFonts w:asciiTheme="majorBidi" w:hAnsiTheme="majorBidi" w:cstheme="majorBidi" w:hint="cs"/>
          <w:sz w:val="28"/>
          <w:szCs w:val="28"/>
          <w:u w:val="single"/>
          <w:rtl/>
        </w:rPr>
        <w:t>משנה מסכת גיטין פרק ה' משנה ז'.</w:t>
      </w:r>
    </w:p>
    <w:p w:rsidR="00B65348" w:rsidRPr="00EC34EB" w:rsidRDefault="00B65348" w:rsidP="00B65348">
      <w:pPr>
        <w:autoSpaceDE w:val="0"/>
        <w:autoSpaceDN w:val="0"/>
        <w:adjustRightInd w:val="0"/>
        <w:jc w:val="both"/>
        <w:rPr>
          <w:rFonts w:cs="Miriam"/>
          <w:sz w:val="28"/>
          <w:szCs w:val="28"/>
          <w:rtl/>
        </w:rPr>
      </w:pPr>
      <w:r w:rsidRPr="00EC34EB">
        <w:rPr>
          <w:rFonts w:cs="Narkisim"/>
          <w:sz w:val="28"/>
          <w:szCs w:val="28"/>
          <w:rtl/>
        </w:rPr>
        <w:t xml:space="preserve">חֵרֵשׁ רוֹמֵז וְנִרְמָז. בֶּן </w:t>
      </w:r>
      <w:proofErr w:type="spellStart"/>
      <w:r w:rsidRPr="00EC34EB">
        <w:rPr>
          <w:rFonts w:cs="Narkisim"/>
          <w:sz w:val="28"/>
          <w:szCs w:val="28"/>
          <w:rtl/>
        </w:rPr>
        <w:t>בְּתֵירָא</w:t>
      </w:r>
      <w:proofErr w:type="spellEnd"/>
      <w:r w:rsidRPr="00EC34EB">
        <w:rPr>
          <w:rFonts w:cs="Narkisim"/>
          <w:sz w:val="28"/>
          <w:szCs w:val="28"/>
          <w:rtl/>
        </w:rPr>
        <w:t xml:space="preserve"> אוֹמֵר, קוֹפֵץ וְנִקְפָּץ, </w:t>
      </w:r>
      <w:proofErr w:type="spellStart"/>
      <w:r w:rsidRPr="00EC34EB">
        <w:rPr>
          <w:rFonts w:cs="Narkisim"/>
          <w:sz w:val="28"/>
          <w:szCs w:val="28"/>
          <w:rtl/>
        </w:rPr>
        <w:t>בַּמִּטַּלְטְלִין</w:t>
      </w:r>
      <w:proofErr w:type="spellEnd"/>
      <w:r w:rsidRPr="00EC34EB">
        <w:rPr>
          <w:rFonts w:cs="Narkisim"/>
          <w:sz w:val="28"/>
          <w:szCs w:val="28"/>
          <w:rtl/>
        </w:rPr>
        <w:t xml:space="preserve">. </w:t>
      </w:r>
      <w:r w:rsidRPr="00EC34EB">
        <w:rPr>
          <w:rFonts w:cs="Guttman Vilna"/>
          <w:sz w:val="28"/>
          <w:szCs w:val="28"/>
          <w:rtl/>
        </w:rPr>
        <w:t>הַפָּעוֹטוֹת,</w:t>
      </w:r>
      <w:r w:rsidRPr="00EC34EB">
        <w:rPr>
          <w:rFonts w:cs="Narkisim"/>
          <w:sz w:val="28"/>
          <w:szCs w:val="28"/>
          <w:rtl/>
        </w:rPr>
        <w:t xml:space="preserve"> </w:t>
      </w:r>
      <w:proofErr w:type="spellStart"/>
      <w:r w:rsidRPr="00EC34EB">
        <w:rPr>
          <w:rFonts w:cs="Narkisim"/>
          <w:sz w:val="28"/>
          <w:szCs w:val="28"/>
          <w:rtl/>
        </w:rPr>
        <w:t>מִקְחָן</w:t>
      </w:r>
      <w:proofErr w:type="spellEnd"/>
      <w:r w:rsidRPr="00EC34EB">
        <w:rPr>
          <w:rFonts w:cs="Narkisim"/>
          <w:sz w:val="28"/>
          <w:szCs w:val="28"/>
          <w:rtl/>
        </w:rPr>
        <w:t xml:space="preserve"> מֶקַח וּמִמְכָּרָן מִמְכָּר </w:t>
      </w:r>
      <w:proofErr w:type="spellStart"/>
      <w:r w:rsidRPr="00EC34EB">
        <w:rPr>
          <w:rFonts w:cs="Narkisim"/>
          <w:sz w:val="28"/>
          <w:szCs w:val="28"/>
          <w:rtl/>
        </w:rPr>
        <w:t>בַּמִּטַּלְטְלִין</w:t>
      </w:r>
      <w:proofErr w:type="spellEnd"/>
      <w:r w:rsidRPr="00EC34EB">
        <w:rPr>
          <w:rFonts w:cs="Narkisim"/>
          <w:sz w:val="28"/>
          <w:szCs w:val="28"/>
          <w:rtl/>
        </w:rPr>
        <w:t>:</w:t>
      </w:r>
    </w:p>
    <w:p w:rsidR="00B65348" w:rsidRPr="00EC34EB" w:rsidRDefault="00B65348" w:rsidP="00B65348">
      <w:pPr>
        <w:autoSpaceDE w:val="0"/>
        <w:autoSpaceDN w:val="0"/>
        <w:adjustRightInd w:val="0"/>
        <w:jc w:val="both"/>
        <w:rPr>
          <w:rFonts w:cs="Miriam"/>
          <w:sz w:val="28"/>
          <w:szCs w:val="28"/>
          <w:rtl/>
        </w:rPr>
      </w:pPr>
    </w:p>
    <w:p w:rsidR="00B65348" w:rsidRPr="00E94209" w:rsidRDefault="00B65348" w:rsidP="00B65348">
      <w:pPr>
        <w:autoSpaceDE w:val="0"/>
        <w:autoSpaceDN w:val="0"/>
        <w:adjustRightInd w:val="0"/>
        <w:jc w:val="both"/>
        <w:rPr>
          <w:rFonts w:asciiTheme="majorBidi" w:hAnsiTheme="majorBidi" w:cstheme="majorBidi"/>
          <w:rtl/>
        </w:rPr>
      </w:pPr>
      <w:r w:rsidRPr="00E94209">
        <w:rPr>
          <w:rFonts w:asciiTheme="majorBidi" w:hAnsiTheme="majorBidi" w:cstheme="majorBidi"/>
          <w:u w:val="single"/>
          <w:rtl/>
        </w:rPr>
        <w:t>רע"ב:</w:t>
      </w:r>
      <w:r w:rsidRPr="00E94209">
        <w:rPr>
          <w:rFonts w:asciiTheme="majorBidi" w:hAnsiTheme="majorBidi" w:cstheme="majorBidi"/>
          <w:rtl/>
        </w:rPr>
        <w:t xml:space="preserve">   הפעוטות - הקטנים כבן ז' כבן ח' אם הוא חריף ויודע בטיב משא ומתן. או כבן ט' ובן י' אם אינו חריף כל כך:</w:t>
      </w:r>
      <w:r w:rsidRPr="00E94209">
        <w:rPr>
          <w:rFonts w:asciiTheme="majorBidi" w:hAnsiTheme="majorBidi" w:cstheme="majorBidi" w:hint="cs"/>
          <w:rtl/>
        </w:rPr>
        <w:t xml:space="preserve"> </w:t>
      </w:r>
    </w:p>
    <w:p w:rsidR="00B65348" w:rsidRPr="00E94209" w:rsidRDefault="00B65348" w:rsidP="00B65348">
      <w:pPr>
        <w:autoSpaceDE w:val="0"/>
        <w:autoSpaceDN w:val="0"/>
        <w:adjustRightInd w:val="0"/>
        <w:rPr>
          <w:rFonts w:cs="SnTextFt"/>
        </w:rPr>
      </w:pPr>
    </w:p>
    <w:p w:rsidR="00B65348" w:rsidRPr="00E94209" w:rsidRDefault="00B65348" w:rsidP="00B65348">
      <w:pPr>
        <w:autoSpaceDE w:val="0"/>
        <w:autoSpaceDN w:val="0"/>
        <w:adjustRightInd w:val="0"/>
        <w:rPr>
          <w:rFonts w:asciiTheme="majorBidi" w:hAnsiTheme="majorBidi" w:cstheme="majorBidi"/>
          <w:rtl/>
        </w:rPr>
      </w:pPr>
      <w:proofErr w:type="spellStart"/>
      <w:r w:rsidRPr="00E94209">
        <w:rPr>
          <w:rFonts w:asciiTheme="majorBidi" w:hAnsiTheme="majorBidi" w:cstheme="majorBidi" w:hint="cs"/>
          <w:u w:val="single"/>
          <w:rtl/>
        </w:rPr>
        <w:t>תפא"י</w:t>
      </w:r>
      <w:proofErr w:type="spellEnd"/>
      <w:r w:rsidRPr="00E94209">
        <w:rPr>
          <w:rFonts w:asciiTheme="majorBidi" w:hAnsiTheme="majorBidi" w:cstheme="majorBidi" w:hint="cs"/>
          <w:u w:val="single"/>
          <w:rtl/>
        </w:rPr>
        <w:t>:</w:t>
      </w:r>
      <w:r w:rsidRPr="00E94209">
        <w:rPr>
          <w:rFonts w:asciiTheme="majorBidi" w:hAnsiTheme="majorBidi" w:cstheme="majorBidi" w:hint="cs"/>
          <w:rtl/>
        </w:rPr>
        <w:t xml:space="preserve">  (</w:t>
      </w:r>
      <w:r w:rsidRPr="00E94209">
        <w:rPr>
          <w:rFonts w:asciiTheme="majorBidi" w:hAnsiTheme="majorBidi" w:cstheme="majorBidi"/>
          <w:rtl/>
        </w:rPr>
        <w:t>נב</w:t>
      </w:r>
      <w:r w:rsidRPr="00E94209">
        <w:rPr>
          <w:rFonts w:asciiTheme="majorBidi" w:hAnsiTheme="majorBidi" w:cstheme="majorBidi" w:hint="cs"/>
          <w:rtl/>
        </w:rPr>
        <w:t xml:space="preserve">)  </w:t>
      </w:r>
      <w:r w:rsidRPr="00E94209">
        <w:rPr>
          <w:rFonts w:asciiTheme="majorBidi" w:hAnsiTheme="majorBidi" w:cstheme="majorBidi"/>
          <w:rtl/>
        </w:rPr>
        <w:t xml:space="preserve"> הפעוטות </w:t>
      </w:r>
      <w:r>
        <w:rPr>
          <w:rFonts w:asciiTheme="majorBidi" w:hAnsiTheme="majorBidi" w:cstheme="majorBidi" w:hint="cs"/>
          <w:rtl/>
        </w:rPr>
        <w:t xml:space="preserve">- </w:t>
      </w:r>
      <w:r w:rsidRPr="00E94209">
        <w:rPr>
          <w:rFonts w:asciiTheme="majorBidi" w:hAnsiTheme="majorBidi" w:cstheme="majorBidi"/>
          <w:rtl/>
        </w:rPr>
        <w:t xml:space="preserve">קטן יותר מבן ו' שבדקוהו שיודע בטיב מו"מ [ח"מ רל"ה]: </w:t>
      </w:r>
    </w:p>
    <w:p w:rsidR="00B65348" w:rsidRPr="00E94209" w:rsidRDefault="00B65348" w:rsidP="00B65348">
      <w:pPr>
        <w:autoSpaceDE w:val="0"/>
        <w:autoSpaceDN w:val="0"/>
        <w:adjustRightInd w:val="0"/>
        <w:jc w:val="both"/>
        <w:rPr>
          <w:rFonts w:cs="Miriam"/>
          <w:rtl/>
        </w:rPr>
      </w:pPr>
    </w:p>
    <w:p w:rsidR="00B65348" w:rsidRPr="00E94209" w:rsidRDefault="00B65348" w:rsidP="00B65348">
      <w:pPr>
        <w:autoSpaceDE w:val="0"/>
        <w:autoSpaceDN w:val="0"/>
        <w:adjustRightInd w:val="0"/>
        <w:jc w:val="both"/>
        <w:rPr>
          <w:rFonts w:asciiTheme="majorBidi" w:hAnsiTheme="majorBidi" w:cstheme="majorBidi"/>
          <w:u w:val="single"/>
          <w:rtl/>
        </w:rPr>
      </w:pPr>
      <w:r w:rsidRPr="00E94209">
        <w:rPr>
          <w:rFonts w:asciiTheme="majorBidi" w:hAnsiTheme="majorBidi" w:cstheme="majorBidi"/>
          <w:u w:val="single"/>
          <w:rtl/>
        </w:rPr>
        <w:t xml:space="preserve">רמב"ם </w:t>
      </w:r>
      <w:proofErr w:type="spellStart"/>
      <w:r w:rsidRPr="00E94209">
        <w:rPr>
          <w:rFonts w:asciiTheme="majorBidi" w:hAnsiTheme="majorBidi" w:cstheme="majorBidi"/>
          <w:u w:val="single"/>
          <w:rtl/>
        </w:rPr>
        <w:t>פהמ"ש</w:t>
      </w:r>
      <w:proofErr w:type="spellEnd"/>
      <w:r w:rsidRPr="00E94209">
        <w:rPr>
          <w:rFonts w:asciiTheme="majorBidi" w:hAnsiTheme="majorBidi" w:cstheme="majorBidi"/>
          <w:u w:val="single"/>
          <w:rtl/>
        </w:rPr>
        <w:t xml:space="preserve">: - </w:t>
      </w:r>
    </w:p>
    <w:p w:rsidR="00B65348" w:rsidRPr="00E94209" w:rsidRDefault="00B65348" w:rsidP="00B65348">
      <w:pPr>
        <w:autoSpaceDE w:val="0"/>
        <w:autoSpaceDN w:val="0"/>
        <w:adjustRightInd w:val="0"/>
        <w:jc w:val="both"/>
        <w:rPr>
          <w:rFonts w:asciiTheme="majorBidi" w:hAnsiTheme="majorBidi" w:cstheme="majorBidi"/>
          <w:u w:val="single"/>
          <w:rtl/>
        </w:rPr>
      </w:pPr>
      <w:r w:rsidRPr="00E94209">
        <w:rPr>
          <w:rFonts w:asciiTheme="majorBidi" w:hAnsiTheme="majorBidi" w:cstheme="majorBidi"/>
          <w:rtl/>
        </w:rPr>
        <w:t xml:space="preserve">והפעוטות, הנערים קטנים מבן שש ובן שבע, אם היה להם חריפות או מבן שמנה ובן תשעה ובן עשרה לפי שיעור חריפתם, וזה העיון תלוי בדיין. ואין הלכה כבן </w:t>
      </w:r>
      <w:proofErr w:type="spellStart"/>
      <w:r w:rsidRPr="00E94209">
        <w:rPr>
          <w:rFonts w:asciiTheme="majorBidi" w:hAnsiTheme="majorBidi" w:cstheme="majorBidi"/>
          <w:rtl/>
        </w:rPr>
        <w:t>בתירא</w:t>
      </w:r>
      <w:proofErr w:type="spellEnd"/>
      <w:r w:rsidRPr="00E94209">
        <w:rPr>
          <w:rFonts w:asciiTheme="majorBidi" w:hAnsiTheme="majorBidi" w:cstheme="majorBidi"/>
          <w:rtl/>
        </w:rPr>
        <w:t>:</w:t>
      </w:r>
    </w:p>
    <w:p w:rsidR="00B65348" w:rsidRPr="00E94209" w:rsidRDefault="00B65348" w:rsidP="00B65348">
      <w:pPr>
        <w:autoSpaceDE w:val="0"/>
        <w:autoSpaceDN w:val="0"/>
        <w:adjustRightInd w:val="0"/>
        <w:jc w:val="both"/>
        <w:rPr>
          <w:rFonts w:asciiTheme="majorBidi" w:hAnsiTheme="majorBidi" w:cstheme="majorBidi"/>
          <w:rtl/>
        </w:rPr>
      </w:pPr>
    </w:p>
    <w:p w:rsidR="00B65348" w:rsidRPr="00E94209" w:rsidRDefault="00B65348" w:rsidP="00B65348">
      <w:pPr>
        <w:autoSpaceDE w:val="0"/>
        <w:autoSpaceDN w:val="0"/>
        <w:adjustRightInd w:val="0"/>
        <w:jc w:val="both"/>
        <w:rPr>
          <w:rFonts w:asciiTheme="majorBidi" w:hAnsiTheme="majorBidi" w:cstheme="majorBidi"/>
          <w:u w:val="single"/>
          <w:rtl/>
        </w:rPr>
      </w:pPr>
      <w:r w:rsidRPr="00E94209">
        <w:rPr>
          <w:rFonts w:asciiTheme="majorBidi" w:hAnsiTheme="majorBidi" w:cstheme="majorBidi"/>
          <w:u w:val="single"/>
          <w:rtl/>
        </w:rPr>
        <w:t>רמב"ם  הלכות מכירה פרק כ"ט הלכה ו'</w:t>
      </w:r>
      <w:r w:rsidRPr="00E94209">
        <w:rPr>
          <w:rFonts w:asciiTheme="majorBidi" w:hAnsiTheme="majorBidi" w:cstheme="majorBidi" w:hint="cs"/>
          <w:u w:val="single"/>
          <w:rtl/>
        </w:rPr>
        <w:t>- ח':</w:t>
      </w:r>
      <w:r w:rsidRPr="00E94209">
        <w:rPr>
          <w:rFonts w:asciiTheme="majorBidi" w:hAnsiTheme="majorBidi" w:cstheme="majorBidi"/>
          <w:u w:val="single"/>
          <w:rtl/>
        </w:rPr>
        <w:t xml:space="preserve"> </w:t>
      </w:r>
    </w:p>
    <w:p w:rsidR="00B65348" w:rsidRPr="00E94209" w:rsidRDefault="00B65348" w:rsidP="00B65348">
      <w:pPr>
        <w:jc w:val="both"/>
        <w:rPr>
          <w:rFonts w:asciiTheme="majorBidi" w:hAnsiTheme="majorBidi" w:cstheme="majorBidi"/>
          <w:rtl/>
        </w:rPr>
      </w:pPr>
      <w:r w:rsidRPr="00E94209">
        <w:rPr>
          <w:rFonts w:asciiTheme="majorBidi" w:hAnsiTheme="majorBidi" w:cstheme="majorBidi" w:hint="cs"/>
          <w:rtl/>
        </w:rPr>
        <w:t xml:space="preserve">(ו)  </w:t>
      </w:r>
      <w:r w:rsidRPr="00E94209">
        <w:rPr>
          <w:rFonts w:asciiTheme="majorBidi" w:hAnsiTheme="majorBidi" w:cstheme="majorBidi"/>
          <w:rtl/>
        </w:rPr>
        <w:t xml:space="preserve">קטן עד שש שנים אין הקנייתו לאחרים כלום ומשש שנים עד שיגדיל אם יודע בטיב משא ומתן </w:t>
      </w:r>
      <w:proofErr w:type="spellStart"/>
      <w:r w:rsidRPr="00E94209">
        <w:rPr>
          <w:rFonts w:asciiTheme="majorBidi" w:hAnsiTheme="majorBidi" w:cstheme="majorBidi"/>
          <w:rtl/>
        </w:rPr>
        <w:t>מקחו</w:t>
      </w:r>
      <w:proofErr w:type="spellEnd"/>
      <w:r w:rsidRPr="00E94209">
        <w:rPr>
          <w:rFonts w:asciiTheme="majorBidi" w:hAnsiTheme="majorBidi" w:cstheme="majorBidi"/>
          <w:rtl/>
        </w:rPr>
        <w:t xml:space="preserve"> מקח וממכרו ממכר ומתנתו קיימת בין בדבר מרובה בין בדבר מועט בין במתנת בריא בין במתנת שכיב מרע ודבר זה מדברי חכמים כמו שביארנו כדי שלא יבטל ולא ימצא מי שימכור לו ולא </w:t>
      </w:r>
      <w:proofErr w:type="spellStart"/>
      <w:r w:rsidRPr="00E94209">
        <w:rPr>
          <w:rFonts w:asciiTheme="majorBidi" w:hAnsiTheme="majorBidi" w:cstheme="majorBidi"/>
          <w:rtl/>
        </w:rPr>
        <w:t>יקח</w:t>
      </w:r>
      <w:proofErr w:type="spellEnd"/>
      <w:r w:rsidRPr="00E94209">
        <w:rPr>
          <w:rFonts w:asciiTheme="majorBidi" w:hAnsiTheme="majorBidi" w:cstheme="majorBidi"/>
          <w:rtl/>
        </w:rPr>
        <w:t xml:space="preserve"> ממנו והכל </w:t>
      </w:r>
      <w:proofErr w:type="spellStart"/>
      <w:r w:rsidRPr="00E94209">
        <w:rPr>
          <w:rFonts w:asciiTheme="majorBidi" w:hAnsiTheme="majorBidi" w:cstheme="majorBidi"/>
          <w:rtl/>
        </w:rPr>
        <w:t>במטלטלין</w:t>
      </w:r>
      <w:proofErr w:type="spellEnd"/>
      <w:r w:rsidRPr="00E94209">
        <w:rPr>
          <w:rFonts w:asciiTheme="majorBidi" w:hAnsiTheme="majorBidi" w:cstheme="majorBidi"/>
          <w:rtl/>
        </w:rPr>
        <w:t xml:space="preserve"> אבל בקרקע אינו מוכר ולא נותן עד שיגדיל:</w:t>
      </w:r>
    </w:p>
    <w:p w:rsidR="00B65348" w:rsidRPr="00E94209" w:rsidRDefault="00B65348" w:rsidP="00B65348">
      <w:pPr>
        <w:autoSpaceDE w:val="0"/>
        <w:autoSpaceDN w:val="0"/>
        <w:adjustRightInd w:val="0"/>
        <w:jc w:val="both"/>
        <w:rPr>
          <w:rFonts w:cs="Miriam"/>
          <w:rtl/>
        </w:rPr>
      </w:pPr>
    </w:p>
    <w:p w:rsidR="00B65348" w:rsidRPr="00E94209" w:rsidRDefault="00B65348" w:rsidP="00B65348">
      <w:pPr>
        <w:rPr>
          <w:rFonts w:asciiTheme="majorBidi" w:hAnsiTheme="majorBidi" w:cstheme="majorBidi"/>
          <w:rtl/>
        </w:rPr>
      </w:pPr>
      <w:r w:rsidRPr="00E94209">
        <w:rPr>
          <w:rFonts w:asciiTheme="majorBidi" w:hAnsiTheme="majorBidi" w:cstheme="majorBidi"/>
          <w:rtl/>
        </w:rPr>
        <w:t xml:space="preserve">(ח) </w:t>
      </w:r>
      <w:proofErr w:type="spellStart"/>
      <w:r w:rsidRPr="00E94209">
        <w:rPr>
          <w:rFonts w:asciiTheme="majorBidi" w:hAnsiTheme="majorBidi" w:cstheme="majorBidi"/>
          <w:rtl/>
        </w:rPr>
        <w:t>בודקין</w:t>
      </w:r>
      <w:proofErr w:type="spellEnd"/>
      <w:r w:rsidRPr="00E94209">
        <w:rPr>
          <w:rFonts w:asciiTheme="majorBidi" w:hAnsiTheme="majorBidi" w:cstheme="majorBidi"/>
          <w:rtl/>
        </w:rPr>
        <w:t xml:space="preserve"> את הקטן אם יודע בטיב משא ומתן או אינו יודע לפי שיש קטן חכם ונבון שהוא יודע והוא בן שבע ויש אחר שאפילו בן שלש עשרה אינו יודע בטיב משא ומתן קטן ...</w:t>
      </w:r>
    </w:p>
    <w:p w:rsidR="00B65348" w:rsidRPr="00E94209" w:rsidRDefault="00B65348" w:rsidP="00B65348">
      <w:pPr>
        <w:autoSpaceDE w:val="0"/>
        <w:autoSpaceDN w:val="0"/>
        <w:adjustRightInd w:val="0"/>
        <w:jc w:val="both"/>
        <w:rPr>
          <w:rFonts w:cs="Miriam"/>
          <w:rtl/>
        </w:rPr>
      </w:pPr>
    </w:p>
    <w:p w:rsidR="00B65348" w:rsidRPr="00E94209" w:rsidRDefault="00B65348" w:rsidP="00B65348">
      <w:pPr>
        <w:autoSpaceDE w:val="0"/>
        <w:autoSpaceDN w:val="0"/>
        <w:adjustRightInd w:val="0"/>
        <w:jc w:val="both"/>
        <w:rPr>
          <w:rFonts w:asciiTheme="majorBidi" w:hAnsiTheme="majorBidi" w:cstheme="majorBidi"/>
          <w:u w:val="single"/>
          <w:rtl/>
        </w:rPr>
      </w:pPr>
      <w:r w:rsidRPr="00E94209">
        <w:rPr>
          <w:rFonts w:asciiTheme="majorBidi" w:hAnsiTheme="majorBidi" w:cstheme="majorBidi"/>
          <w:u w:val="single"/>
          <w:rtl/>
        </w:rPr>
        <w:t xml:space="preserve">טור חושן משפט סימן רל"ה: </w:t>
      </w:r>
    </w:p>
    <w:p w:rsidR="00B65348" w:rsidRPr="00E94209" w:rsidRDefault="00B65348" w:rsidP="00B65348">
      <w:pPr>
        <w:autoSpaceDE w:val="0"/>
        <w:autoSpaceDN w:val="0"/>
        <w:adjustRightInd w:val="0"/>
        <w:jc w:val="both"/>
        <w:rPr>
          <w:rFonts w:asciiTheme="majorBidi" w:hAnsiTheme="majorBidi" w:cstheme="majorBidi"/>
          <w:rtl/>
        </w:rPr>
      </w:pPr>
      <w:r w:rsidRPr="00E94209">
        <w:rPr>
          <w:rFonts w:asciiTheme="majorBidi" w:hAnsiTheme="majorBidi" w:cstheme="majorBidi"/>
          <w:rtl/>
        </w:rPr>
        <w:t xml:space="preserve">קטן דבר תורה אין </w:t>
      </w:r>
      <w:proofErr w:type="spellStart"/>
      <w:r w:rsidRPr="00E94209">
        <w:rPr>
          <w:rFonts w:asciiTheme="majorBidi" w:hAnsiTheme="majorBidi" w:cstheme="majorBidi"/>
          <w:rtl/>
        </w:rPr>
        <w:t>מקחו</w:t>
      </w:r>
      <w:proofErr w:type="spellEnd"/>
      <w:r w:rsidRPr="00E94209">
        <w:rPr>
          <w:rFonts w:asciiTheme="majorBidi" w:hAnsiTheme="majorBidi" w:cstheme="majorBidi"/>
          <w:rtl/>
        </w:rPr>
        <w:t xml:space="preserve"> מקח ואין ממכרו ממכר אבל חכמים תקנו שמבן ו' שנים ואילך ויודע בטיב משא ומתן שממכרו ממכר </w:t>
      </w:r>
      <w:proofErr w:type="spellStart"/>
      <w:r w:rsidRPr="00E94209">
        <w:rPr>
          <w:rFonts w:asciiTheme="majorBidi" w:hAnsiTheme="majorBidi" w:cstheme="majorBidi"/>
          <w:rtl/>
        </w:rPr>
        <w:t>במטלטלין</w:t>
      </w:r>
      <w:proofErr w:type="spellEnd"/>
      <w:r w:rsidRPr="00E94209">
        <w:rPr>
          <w:rFonts w:asciiTheme="majorBidi" w:hAnsiTheme="majorBidi" w:cstheme="majorBidi"/>
          <w:rtl/>
        </w:rPr>
        <w:t xml:space="preserve"> אבל לא במקרקעי ודינו כדינו של גדול אם טעה עד שתות הוי מחילה ושתות קנה ומחזיר אונאה ויתר על שתות בטל המקח והרמב"ם כתב קטן עד י"ב שנה אין </w:t>
      </w:r>
      <w:proofErr w:type="spellStart"/>
      <w:r w:rsidRPr="00E94209">
        <w:rPr>
          <w:rFonts w:asciiTheme="majorBidi" w:hAnsiTheme="majorBidi" w:cstheme="majorBidi"/>
          <w:rtl/>
        </w:rPr>
        <w:t>הקנאותיו</w:t>
      </w:r>
      <w:proofErr w:type="spellEnd"/>
      <w:r w:rsidRPr="00E94209">
        <w:rPr>
          <w:rFonts w:asciiTheme="majorBidi" w:hAnsiTheme="majorBidi" w:cstheme="majorBidi"/>
          <w:rtl/>
        </w:rPr>
        <w:t xml:space="preserve"> כלום מי"ב ואילך ממכרו ממכר אם יודע בטיב משא ומתן וא"א </w:t>
      </w:r>
      <w:proofErr w:type="spellStart"/>
      <w:r w:rsidRPr="00E94209">
        <w:rPr>
          <w:rFonts w:asciiTheme="majorBidi" w:hAnsiTheme="majorBidi" w:cstheme="majorBidi"/>
          <w:rtl/>
        </w:rPr>
        <w:t>הרא"ש</w:t>
      </w:r>
      <w:proofErr w:type="spellEnd"/>
      <w:r w:rsidRPr="00E94209">
        <w:rPr>
          <w:rFonts w:asciiTheme="majorBidi" w:hAnsiTheme="majorBidi" w:cstheme="majorBidi"/>
          <w:rtl/>
        </w:rPr>
        <w:t xml:space="preserve"> ז"ל כתב </w:t>
      </w:r>
      <w:proofErr w:type="spellStart"/>
      <w:r w:rsidRPr="00E94209">
        <w:rPr>
          <w:rFonts w:asciiTheme="majorBidi" w:hAnsiTheme="majorBidi" w:cstheme="majorBidi"/>
          <w:rtl/>
        </w:rPr>
        <w:t>כסברא</w:t>
      </w:r>
      <w:proofErr w:type="spellEnd"/>
      <w:r w:rsidRPr="00E94209">
        <w:rPr>
          <w:rFonts w:asciiTheme="majorBidi" w:hAnsiTheme="majorBidi" w:cstheme="majorBidi"/>
          <w:rtl/>
        </w:rPr>
        <w:t xml:space="preserve"> הראשונה וכן </w:t>
      </w:r>
      <w:proofErr w:type="spellStart"/>
      <w:r w:rsidRPr="00E94209">
        <w:rPr>
          <w:rFonts w:asciiTheme="majorBidi" w:hAnsiTheme="majorBidi" w:cstheme="majorBidi"/>
          <w:rtl/>
        </w:rPr>
        <w:t>הרמ"ה</w:t>
      </w:r>
      <w:proofErr w:type="spellEnd"/>
      <w:r w:rsidRPr="00E94209">
        <w:rPr>
          <w:rFonts w:asciiTheme="majorBidi" w:hAnsiTheme="majorBidi" w:cstheme="majorBidi"/>
          <w:rtl/>
        </w:rPr>
        <w:t xml:space="preserve"> ז"ל אלא שחילק עד עשרה סתמיה בחזקת שאינו חריף וצריך בדיקה ומכאן ואילך סתמיה בחזקת חריף עד שיתברר שאינו מחריף וא"א </w:t>
      </w:r>
      <w:proofErr w:type="spellStart"/>
      <w:r w:rsidRPr="00E94209">
        <w:rPr>
          <w:rFonts w:asciiTheme="majorBidi" w:hAnsiTheme="majorBidi" w:cstheme="majorBidi"/>
          <w:rtl/>
        </w:rPr>
        <w:t>הרא"ש</w:t>
      </w:r>
      <w:proofErr w:type="spellEnd"/>
      <w:r w:rsidRPr="00E94209">
        <w:rPr>
          <w:rFonts w:asciiTheme="majorBidi" w:hAnsiTheme="majorBidi" w:cstheme="majorBidi"/>
          <w:rtl/>
        </w:rPr>
        <w:t xml:space="preserve"> ז"ל היה אומר שמבן י' ואילך כל שאינו שוטה ממכרו ממכר בד"א שאין לו </w:t>
      </w:r>
      <w:proofErr w:type="spellStart"/>
      <w:r w:rsidRPr="00E94209">
        <w:rPr>
          <w:rFonts w:asciiTheme="majorBidi" w:hAnsiTheme="majorBidi" w:cstheme="majorBidi"/>
          <w:rtl/>
        </w:rPr>
        <w:t>אפוטרופא</w:t>
      </w:r>
      <w:proofErr w:type="spellEnd"/>
      <w:r w:rsidRPr="00E94209">
        <w:rPr>
          <w:rFonts w:asciiTheme="majorBidi" w:hAnsiTheme="majorBidi" w:cstheme="majorBidi"/>
          <w:rtl/>
        </w:rPr>
        <w:t xml:space="preserve"> אבל יש לו </w:t>
      </w:r>
      <w:proofErr w:type="spellStart"/>
      <w:r w:rsidRPr="00E94209">
        <w:rPr>
          <w:rFonts w:asciiTheme="majorBidi" w:hAnsiTheme="majorBidi" w:cstheme="majorBidi"/>
          <w:rtl/>
        </w:rPr>
        <w:t>אפוטרופא</w:t>
      </w:r>
      <w:proofErr w:type="spellEnd"/>
      <w:r w:rsidRPr="00E94209">
        <w:rPr>
          <w:rFonts w:asciiTheme="majorBidi" w:hAnsiTheme="majorBidi" w:cstheme="majorBidi"/>
          <w:rtl/>
        </w:rPr>
        <w:t xml:space="preserve"> אין ממכרו ממכר וטעמא </w:t>
      </w:r>
      <w:proofErr w:type="spellStart"/>
      <w:r w:rsidRPr="00E94209">
        <w:rPr>
          <w:rFonts w:asciiTheme="majorBidi" w:hAnsiTheme="majorBidi" w:cstheme="majorBidi"/>
          <w:rtl/>
        </w:rPr>
        <w:t>דתקנו</w:t>
      </w:r>
      <w:proofErr w:type="spellEnd"/>
      <w:r w:rsidRPr="00E94209">
        <w:rPr>
          <w:rFonts w:asciiTheme="majorBidi" w:hAnsiTheme="majorBidi" w:cstheme="majorBidi"/>
          <w:rtl/>
        </w:rPr>
        <w:t xml:space="preserve"> חכמים שיהא ממכרו ממכר משום כדי חייו וע"כ כתב רב האיי שלא ימכור אלא כדי חייו ולפי </w:t>
      </w:r>
      <w:proofErr w:type="spellStart"/>
      <w:r w:rsidRPr="00E94209">
        <w:rPr>
          <w:rFonts w:asciiTheme="majorBidi" w:hAnsiTheme="majorBidi" w:cstheme="majorBidi"/>
          <w:rtl/>
        </w:rPr>
        <w:t>דעתינו</w:t>
      </w:r>
      <w:proofErr w:type="spellEnd"/>
      <w:r w:rsidRPr="00E94209">
        <w:rPr>
          <w:rFonts w:asciiTheme="majorBidi" w:hAnsiTheme="majorBidi" w:cstheme="majorBidi"/>
          <w:rtl/>
        </w:rPr>
        <w:t xml:space="preserve"> אנו </w:t>
      </w:r>
      <w:proofErr w:type="spellStart"/>
      <w:r w:rsidRPr="00E94209">
        <w:rPr>
          <w:rFonts w:asciiTheme="majorBidi" w:hAnsiTheme="majorBidi" w:cstheme="majorBidi"/>
          <w:rtl/>
        </w:rPr>
        <w:t>רואין</w:t>
      </w:r>
      <w:proofErr w:type="spellEnd"/>
      <w:r w:rsidRPr="00E94209">
        <w:rPr>
          <w:rFonts w:asciiTheme="majorBidi" w:hAnsiTheme="majorBidi" w:cstheme="majorBidi"/>
          <w:rtl/>
        </w:rPr>
        <w:t xml:space="preserve"> שאם יש שם ממון הרבה </w:t>
      </w:r>
      <w:proofErr w:type="spellStart"/>
      <w:r w:rsidRPr="00E94209">
        <w:rPr>
          <w:rFonts w:asciiTheme="majorBidi" w:hAnsiTheme="majorBidi" w:cstheme="majorBidi"/>
          <w:rtl/>
        </w:rPr>
        <w:t>שינתן</w:t>
      </w:r>
      <w:proofErr w:type="spellEnd"/>
      <w:r w:rsidRPr="00E94209">
        <w:rPr>
          <w:rFonts w:asciiTheme="majorBidi" w:hAnsiTheme="majorBidi" w:cstheme="majorBidi"/>
          <w:rtl/>
        </w:rPr>
        <w:t xml:space="preserve"> לו ממנו קצת בסחורה כדי שיתלמד במקח וממכר אע"פ </w:t>
      </w:r>
      <w:proofErr w:type="spellStart"/>
      <w:r w:rsidRPr="00E94209">
        <w:rPr>
          <w:rFonts w:asciiTheme="majorBidi" w:hAnsiTheme="majorBidi" w:cstheme="majorBidi"/>
          <w:rtl/>
        </w:rPr>
        <w:t>שא"צ</w:t>
      </w:r>
      <w:proofErr w:type="spellEnd"/>
      <w:r w:rsidRPr="00E94209">
        <w:rPr>
          <w:rFonts w:asciiTheme="majorBidi" w:hAnsiTheme="majorBidi" w:cstheme="majorBidi"/>
          <w:rtl/>
        </w:rPr>
        <w:t xml:space="preserve"> לכדי חייו ולפי מראית עיני </w:t>
      </w:r>
      <w:proofErr w:type="spellStart"/>
      <w:r w:rsidRPr="00E94209">
        <w:rPr>
          <w:rFonts w:asciiTheme="majorBidi" w:hAnsiTheme="majorBidi" w:cstheme="majorBidi"/>
          <w:rtl/>
        </w:rPr>
        <w:t>הדיינין</w:t>
      </w:r>
      <w:proofErr w:type="spellEnd"/>
      <w:r w:rsidRPr="00E94209">
        <w:rPr>
          <w:rFonts w:asciiTheme="majorBidi" w:hAnsiTheme="majorBidi" w:cstheme="majorBidi"/>
          <w:rtl/>
        </w:rPr>
        <w:t xml:space="preserve"> ע"כ </w:t>
      </w:r>
      <w:r w:rsidRPr="00E94209">
        <w:rPr>
          <w:rFonts w:asciiTheme="majorBidi" w:hAnsiTheme="majorBidi" w:cstheme="majorBidi"/>
          <w:rtl/>
        </w:rPr>
        <w:lastRenderedPageBreak/>
        <w:t xml:space="preserve">והרמב"ם כתב כיון </w:t>
      </w:r>
      <w:proofErr w:type="spellStart"/>
      <w:r w:rsidRPr="00E94209">
        <w:rPr>
          <w:rFonts w:asciiTheme="majorBidi" w:hAnsiTheme="majorBidi" w:cstheme="majorBidi"/>
          <w:rtl/>
        </w:rPr>
        <w:t>דתקון</w:t>
      </w:r>
      <w:proofErr w:type="spellEnd"/>
      <w:r w:rsidRPr="00E94209">
        <w:rPr>
          <w:rFonts w:asciiTheme="majorBidi" w:hAnsiTheme="majorBidi" w:cstheme="majorBidi"/>
          <w:rtl/>
        </w:rPr>
        <w:t xml:space="preserve"> רבנן שיהא ממכרו ממכר לא </w:t>
      </w:r>
      <w:proofErr w:type="spellStart"/>
      <w:r w:rsidRPr="00E94209">
        <w:rPr>
          <w:rFonts w:asciiTheme="majorBidi" w:hAnsiTheme="majorBidi" w:cstheme="majorBidi"/>
          <w:rtl/>
        </w:rPr>
        <w:t>פלוג</w:t>
      </w:r>
      <w:proofErr w:type="spellEnd"/>
      <w:r w:rsidRPr="00E94209">
        <w:rPr>
          <w:rFonts w:asciiTheme="majorBidi" w:hAnsiTheme="majorBidi" w:cstheme="majorBidi"/>
          <w:rtl/>
        </w:rPr>
        <w:t xml:space="preserve"> בין מוכר לכדי חייו ובין מוכר יותר מכדי חייו ולזה הסכים א"א </w:t>
      </w:r>
      <w:proofErr w:type="spellStart"/>
      <w:r w:rsidRPr="00E94209">
        <w:rPr>
          <w:rFonts w:asciiTheme="majorBidi" w:hAnsiTheme="majorBidi" w:cstheme="majorBidi"/>
          <w:rtl/>
        </w:rPr>
        <w:t>הרא"ש</w:t>
      </w:r>
      <w:proofErr w:type="spellEnd"/>
      <w:r w:rsidRPr="00E94209">
        <w:rPr>
          <w:rFonts w:asciiTheme="majorBidi" w:hAnsiTheme="majorBidi" w:cstheme="majorBidi"/>
          <w:rtl/>
        </w:rPr>
        <w:t xml:space="preserve"> ז"ל:</w:t>
      </w:r>
    </w:p>
    <w:p w:rsidR="00B65348" w:rsidRPr="00E94209" w:rsidRDefault="00B65348" w:rsidP="00B65348">
      <w:pPr>
        <w:autoSpaceDE w:val="0"/>
        <w:autoSpaceDN w:val="0"/>
        <w:adjustRightInd w:val="0"/>
        <w:jc w:val="both"/>
        <w:rPr>
          <w:rFonts w:asciiTheme="majorBidi" w:hAnsiTheme="majorBidi" w:cstheme="majorBidi"/>
          <w:rtl/>
        </w:rPr>
      </w:pPr>
    </w:p>
    <w:p w:rsidR="00B65348" w:rsidRPr="00E94209" w:rsidRDefault="00B65348" w:rsidP="00B65348">
      <w:pPr>
        <w:autoSpaceDE w:val="0"/>
        <w:autoSpaceDN w:val="0"/>
        <w:adjustRightInd w:val="0"/>
        <w:jc w:val="both"/>
        <w:rPr>
          <w:rFonts w:asciiTheme="majorBidi" w:hAnsiTheme="majorBidi" w:cstheme="majorBidi"/>
          <w:u w:val="single"/>
          <w:rtl/>
        </w:rPr>
      </w:pPr>
      <w:proofErr w:type="spellStart"/>
      <w:r w:rsidRPr="00E94209">
        <w:rPr>
          <w:rFonts w:asciiTheme="majorBidi" w:hAnsiTheme="majorBidi" w:cstheme="majorBidi"/>
          <w:u w:val="single"/>
          <w:rtl/>
        </w:rPr>
        <w:t>שו"ע</w:t>
      </w:r>
      <w:proofErr w:type="spellEnd"/>
      <w:r w:rsidRPr="00E94209">
        <w:rPr>
          <w:rFonts w:asciiTheme="majorBidi" w:hAnsiTheme="majorBidi" w:cstheme="majorBidi"/>
          <w:u w:val="single"/>
          <w:rtl/>
        </w:rPr>
        <w:t xml:space="preserve"> חושן משפט סימן רל"ה סעיף א': </w:t>
      </w:r>
    </w:p>
    <w:p w:rsidR="00B65348" w:rsidRPr="00E94209" w:rsidRDefault="00B65348" w:rsidP="00B65348">
      <w:pPr>
        <w:jc w:val="both"/>
        <w:rPr>
          <w:rFonts w:asciiTheme="majorBidi" w:hAnsiTheme="majorBidi" w:cstheme="majorBidi"/>
        </w:rPr>
      </w:pPr>
      <w:r w:rsidRPr="00E94209">
        <w:rPr>
          <w:rFonts w:asciiTheme="majorBidi" w:hAnsiTheme="majorBidi" w:cstheme="majorBidi"/>
          <w:rtl/>
        </w:rPr>
        <w:t xml:space="preserve">קטן עד שש שנים אין הקנייתו לאחרים כלום, ומשש שנים עד שיגדיל, אם יודע בטיב משא ומתן דהיינו: שבדקוהו ומצאוהו שיודע ולאחר עשרה כל שאינו שוטה (טור) , </w:t>
      </w:r>
      <w:proofErr w:type="spellStart"/>
      <w:r w:rsidRPr="00E94209">
        <w:rPr>
          <w:rFonts w:asciiTheme="majorBidi" w:hAnsiTheme="majorBidi" w:cstheme="majorBidi"/>
          <w:rtl/>
        </w:rPr>
        <w:t>מקחו</w:t>
      </w:r>
      <w:proofErr w:type="spellEnd"/>
      <w:r w:rsidRPr="00E94209">
        <w:rPr>
          <w:rFonts w:asciiTheme="majorBidi" w:hAnsiTheme="majorBidi" w:cstheme="majorBidi"/>
          <w:rtl/>
        </w:rPr>
        <w:t xml:space="preserve"> מקח וממכרו ממכר ומתנתו קיימת, בין בדבר מרובה בין בדבר מועט ...</w:t>
      </w:r>
    </w:p>
    <w:p w:rsidR="00B65348" w:rsidRPr="00E94209" w:rsidRDefault="00B65348" w:rsidP="00B65348">
      <w:pPr>
        <w:autoSpaceDE w:val="0"/>
        <w:autoSpaceDN w:val="0"/>
        <w:adjustRightInd w:val="0"/>
        <w:jc w:val="both"/>
        <w:rPr>
          <w:rFonts w:cs="Miriam"/>
          <w:rtl/>
        </w:rPr>
      </w:pPr>
    </w:p>
    <w:p w:rsidR="00B65348" w:rsidRPr="00E94209" w:rsidRDefault="00B65348" w:rsidP="00B65348">
      <w:pPr>
        <w:ind w:left="651" w:hanging="709"/>
        <w:rPr>
          <w:rFonts w:cs="Miriam"/>
          <w:i/>
          <w:iCs/>
          <w:rtl/>
        </w:rPr>
      </w:pPr>
      <w:r w:rsidRPr="00E94209">
        <w:rPr>
          <w:rFonts w:cs="Miriam" w:hint="cs"/>
          <w:i/>
          <w:iCs/>
          <w:rtl/>
        </w:rPr>
        <w:t xml:space="preserve">סכום:  רע"ב: קטן כבן שבע או שמונה (ויודע בטיב משא ומתן) </w:t>
      </w:r>
      <w:proofErr w:type="spellStart"/>
      <w:r w:rsidRPr="00E94209">
        <w:rPr>
          <w:rFonts w:cs="Miriam" w:hint="cs"/>
          <w:i/>
          <w:iCs/>
          <w:rtl/>
        </w:rPr>
        <w:t>מקח</w:t>
      </w:r>
      <w:r>
        <w:rPr>
          <w:rFonts w:cs="Miriam" w:hint="cs"/>
          <w:i/>
          <w:iCs/>
          <w:rtl/>
        </w:rPr>
        <w:t>ו</w:t>
      </w:r>
      <w:proofErr w:type="spellEnd"/>
      <w:r>
        <w:rPr>
          <w:rFonts w:cs="Miriam" w:hint="cs"/>
          <w:i/>
          <w:iCs/>
          <w:rtl/>
        </w:rPr>
        <w:t xml:space="preserve"> מקח. = (לפי הדוגמא ברמב"ם בהלכ</w:t>
      </w:r>
      <w:r w:rsidRPr="00E94209">
        <w:rPr>
          <w:rFonts w:cs="Miriam" w:hint="cs"/>
          <w:i/>
          <w:iCs/>
          <w:rtl/>
        </w:rPr>
        <w:t>ה ח')</w:t>
      </w:r>
    </w:p>
    <w:p w:rsidR="00B65348" w:rsidRDefault="00B65348" w:rsidP="00B65348">
      <w:pPr>
        <w:ind w:left="651"/>
        <w:rPr>
          <w:rFonts w:cs="Miriam"/>
          <w:i/>
          <w:iCs/>
          <w:rtl/>
        </w:rPr>
      </w:pPr>
      <w:proofErr w:type="spellStart"/>
      <w:r w:rsidRPr="00E94209">
        <w:rPr>
          <w:rFonts w:cs="Miriam" w:hint="cs"/>
          <w:i/>
          <w:iCs/>
          <w:rtl/>
        </w:rPr>
        <w:t>תפא"י</w:t>
      </w:r>
      <w:proofErr w:type="spellEnd"/>
      <w:r w:rsidRPr="00E94209">
        <w:rPr>
          <w:rFonts w:cs="Miriam" w:hint="cs"/>
          <w:i/>
          <w:iCs/>
          <w:rtl/>
        </w:rPr>
        <w:t xml:space="preserve">: קטן מגיל שש (ויודע בטיב משא ומתן) </w:t>
      </w:r>
      <w:proofErr w:type="spellStart"/>
      <w:r w:rsidRPr="00E94209">
        <w:rPr>
          <w:rFonts w:cs="Miriam" w:hint="cs"/>
          <w:i/>
          <w:iCs/>
          <w:rtl/>
        </w:rPr>
        <w:t>מקחו</w:t>
      </w:r>
      <w:proofErr w:type="spellEnd"/>
      <w:r w:rsidRPr="00E94209">
        <w:rPr>
          <w:rFonts w:cs="Miriam" w:hint="cs"/>
          <w:i/>
          <w:iCs/>
          <w:rtl/>
        </w:rPr>
        <w:t xml:space="preserve"> מקח. = רש"י, רמב"ם (</w:t>
      </w:r>
      <w:proofErr w:type="spellStart"/>
      <w:r w:rsidRPr="00E94209">
        <w:rPr>
          <w:rFonts w:cs="Miriam" w:hint="cs"/>
          <w:i/>
          <w:iCs/>
          <w:rtl/>
        </w:rPr>
        <w:t>פרה"מ</w:t>
      </w:r>
      <w:proofErr w:type="spellEnd"/>
      <w:r w:rsidRPr="00E94209">
        <w:rPr>
          <w:rFonts w:cs="Miriam" w:hint="cs"/>
          <w:i/>
          <w:iCs/>
          <w:rtl/>
        </w:rPr>
        <w:t xml:space="preserve"> והלכה ו'),  </w:t>
      </w:r>
      <w:proofErr w:type="spellStart"/>
      <w:r w:rsidRPr="00E94209">
        <w:rPr>
          <w:rFonts w:cs="Miriam" w:hint="cs"/>
          <w:i/>
          <w:iCs/>
          <w:rtl/>
        </w:rPr>
        <w:t>רא"ש</w:t>
      </w:r>
      <w:proofErr w:type="spellEnd"/>
      <w:r w:rsidRPr="00E94209">
        <w:rPr>
          <w:rFonts w:cs="Miriam" w:hint="cs"/>
          <w:i/>
          <w:iCs/>
          <w:rtl/>
        </w:rPr>
        <w:t xml:space="preserve">, טור  </w:t>
      </w:r>
      <w:proofErr w:type="spellStart"/>
      <w:r w:rsidRPr="00E94209">
        <w:rPr>
          <w:rFonts w:cs="Miriam" w:hint="cs"/>
          <w:i/>
          <w:iCs/>
          <w:rtl/>
        </w:rPr>
        <w:t>ושו"ע</w:t>
      </w:r>
      <w:proofErr w:type="spellEnd"/>
      <w:r>
        <w:rPr>
          <w:rFonts w:cs="Miriam" w:hint="cs"/>
          <w:i/>
          <w:iCs/>
          <w:rtl/>
        </w:rPr>
        <w:t>.</w:t>
      </w:r>
      <w:r w:rsidRPr="00E94209">
        <w:rPr>
          <w:rFonts w:cs="Miriam" w:hint="cs"/>
          <w:i/>
          <w:iCs/>
          <w:rtl/>
        </w:rPr>
        <w:t xml:space="preserve"> </w:t>
      </w:r>
    </w:p>
    <w:p w:rsidR="00B65348" w:rsidRDefault="00B65348" w:rsidP="00B65348">
      <w:pPr>
        <w:autoSpaceDE w:val="0"/>
        <w:autoSpaceDN w:val="0"/>
        <w:adjustRightInd w:val="0"/>
        <w:jc w:val="both"/>
        <w:rPr>
          <w:rFonts w:asciiTheme="majorBidi" w:hAnsiTheme="majorBidi" w:cstheme="majorBidi"/>
          <w:sz w:val="28"/>
          <w:szCs w:val="28"/>
          <w:u w:val="single"/>
          <w:rtl/>
        </w:rPr>
      </w:pPr>
    </w:p>
    <w:p w:rsidR="00B65348" w:rsidRDefault="00B65348" w:rsidP="00B65348">
      <w:pPr>
        <w:autoSpaceDE w:val="0"/>
        <w:autoSpaceDN w:val="0"/>
        <w:adjustRightInd w:val="0"/>
        <w:jc w:val="both"/>
        <w:rPr>
          <w:rFonts w:asciiTheme="majorBidi" w:hAnsiTheme="majorBidi" w:cstheme="majorBidi"/>
          <w:sz w:val="28"/>
          <w:szCs w:val="28"/>
          <w:u w:val="single"/>
          <w:rtl/>
        </w:rPr>
      </w:pPr>
    </w:p>
    <w:p w:rsidR="00B65348" w:rsidRDefault="00B65348" w:rsidP="00B65348">
      <w:pPr>
        <w:autoSpaceDE w:val="0"/>
        <w:autoSpaceDN w:val="0"/>
        <w:adjustRightInd w:val="0"/>
        <w:jc w:val="both"/>
        <w:rPr>
          <w:rFonts w:asciiTheme="majorBidi" w:hAnsiTheme="majorBidi" w:cstheme="majorBidi"/>
          <w:sz w:val="28"/>
          <w:szCs w:val="28"/>
          <w:u w:val="single"/>
          <w:rtl/>
        </w:rPr>
      </w:pPr>
    </w:p>
    <w:p w:rsidR="00B65348" w:rsidRDefault="00B65348" w:rsidP="00B65348">
      <w:pPr>
        <w:autoSpaceDE w:val="0"/>
        <w:autoSpaceDN w:val="0"/>
        <w:adjustRightInd w:val="0"/>
        <w:jc w:val="both"/>
        <w:rPr>
          <w:rFonts w:asciiTheme="majorBidi" w:hAnsiTheme="majorBidi" w:cstheme="majorBidi"/>
          <w:sz w:val="28"/>
          <w:szCs w:val="28"/>
          <w:u w:val="single"/>
          <w:rtl/>
        </w:rPr>
      </w:pPr>
    </w:p>
    <w:p w:rsidR="00B65348" w:rsidRPr="00FC096A" w:rsidRDefault="00B65348" w:rsidP="00B65348">
      <w:pPr>
        <w:autoSpaceDE w:val="0"/>
        <w:autoSpaceDN w:val="0"/>
        <w:adjustRightInd w:val="0"/>
        <w:jc w:val="both"/>
        <w:rPr>
          <w:rFonts w:asciiTheme="majorBidi" w:hAnsiTheme="majorBidi" w:cstheme="majorBidi"/>
          <w:sz w:val="28"/>
          <w:szCs w:val="28"/>
          <w:u w:val="single"/>
          <w:rtl/>
        </w:rPr>
      </w:pPr>
      <w:r>
        <w:rPr>
          <w:rFonts w:asciiTheme="majorBidi" w:hAnsiTheme="majorBidi" w:cstheme="majorBidi" w:hint="cs"/>
          <w:sz w:val="28"/>
          <w:szCs w:val="28"/>
          <w:u w:val="single"/>
          <w:rtl/>
        </w:rPr>
        <w:t>משנה מסכת גיטין פרק ז' משנה ו.</w:t>
      </w:r>
    </w:p>
    <w:p w:rsidR="00B65348" w:rsidRPr="002D2D57" w:rsidRDefault="00B65348" w:rsidP="00B65348">
      <w:pPr>
        <w:autoSpaceDE w:val="0"/>
        <w:autoSpaceDN w:val="0"/>
        <w:adjustRightInd w:val="0"/>
        <w:jc w:val="both"/>
        <w:rPr>
          <w:rFonts w:cs="Miriam"/>
          <w:sz w:val="28"/>
          <w:szCs w:val="28"/>
          <w:rtl/>
        </w:rPr>
      </w:pPr>
      <w:r w:rsidRPr="002D2D57">
        <w:rPr>
          <w:rFonts w:cs="Narkisim"/>
          <w:sz w:val="28"/>
          <w:szCs w:val="28"/>
          <w:rtl/>
        </w:rPr>
        <w:t xml:space="preserve">הֲרֵי זֶה גִטֵּךְ עַל מְנָת שֶׁתְּשַׁמְּשִׁי אֶת אַבָּא, עַל מְנָת שֶׁתָּנִיקִי אֶת בְּנִי, </w:t>
      </w:r>
      <w:r w:rsidRPr="0004749A">
        <w:rPr>
          <w:rFonts w:cs="Guttman Vilna"/>
          <w:sz w:val="28"/>
          <w:szCs w:val="28"/>
          <w:rtl/>
        </w:rPr>
        <w:t xml:space="preserve">כַּמָּה הִיא </w:t>
      </w:r>
      <w:proofErr w:type="spellStart"/>
      <w:r w:rsidRPr="0004749A">
        <w:rPr>
          <w:rFonts w:cs="Guttman Vilna"/>
          <w:sz w:val="28"/>
          <w:szCs w:val="28"/>
          <w:rtl/>
        </w:rPr>
        <w:t>מְנִיקַתּו</w:t>
      </w:r>
      <w:proofErr w:type="spellEnd"/>
      <w:r w:rsidRPr="0004749A">
        <w:rPr>
          <w:rFonts w:cs="Guttman Vilna"/>
          <w:sz w:val="28"/>
          <w:szCs w:val="28"/>
          <w:rtl/>
        </w:rPr>
        <w:t>ּ,</w:t>
      </w:r>
      <w:r w:rsidRPr="002D2D57">
        <w:rPr>
          <w:rFonts w:cs="Narkisim"/>
          <w:sz w:val="28"/>
          <w:szCs w:val="28"/>
          <w:rtl/>
        </w:rPr>
        <w:t xml:space="preserve"> שְׁתֵּי שָׁנִים. רַבִּי יְהוּדָה אוֹמֵר, שְׁמוֹנָה עָשָׂר חֹדֶשׁ. מֵת הַבֵּן אוֹ שֶׁמֵּת הָאָב, הֲרֵי זֶה גֵּט. הֲ</w:t>
      </w:r>
      <w:r w:rsidRPr="002D2D57">
        <w:rPr>
          <w:rFonts w:cs="Narkisim" w:hint="cs"/>
          <w:sz w:val="28"/>
          <w:szCs w:val="28"/>
          <w:rtl/>
        </w:rPr>
        <w:t>רֵי</w:t>
      </w:r>
      <w:r w:rsidRPr="002D2D57">
        <w:rPr>
          <w:rFonts w:cs="Narkisim"/>
          <w:sz w:val="28"/>
          <w:szCs w:val="28"/>
          <w:rtl/>
        </w:rPr>
        <w:t xml:space="preserve"> זֶה גִטֵּךְ עַל מְנָת שֶׁתְּשַׁמְּשִׁי אֶת אַבָּא שְׁתֵּי שָׁנִים, עַל מְנָת שֶׁתָּנִיקִי אֶת בְּנִי שְׁתֵּי שָׁנִים, מֵת הַבֵּן אוֹ שֶׁמֵּת הָאָב אוֹ שֶׁאָמַר הָאָב אִי אֶפְשִׁי </w:t>
      </w:r>
      <w:proofErr w:type="spellStart"/>
      <w:r w:rsidRPr="002D2D57">
        <w:rPr>
          <w:rFonts w:cs="Narkisim"/>
          <w:sz w:val="28"/>
          <w:szCs w:val="28"/>
          <w:rtl/>
        </w:rPr>
        <w:t>שֶׁתְּשַׁמְּשֵׁנִי</w:t>
      </w:r>
      <w:proofErr w:type="spellEnd"/>
      <w:r w:rsidRPr="002D2D57">
        <w:rPr>
          <w:rFonts w:cs="Narkisim"/>
          <w:sz w:val="28"/>
          <w:szCs w:val="28"/>
          <w:rtl/>
        </w:rPr>
        <w:t>, שֶׁלֹּא בְהַקְפָּדָה, אֵינוֹ גֵט. רַבָּן שִׁמְעוֹן בּ</w:t>
      </w:r>
      <w:r w:rsidRPr="002D2D57">
        <w:rPr>
          <w:rFonts w:cs="Narkisim" w:hint="cs"/>
          <w:sz w:val="28"/>
          <w:szCs w:val="28"/>
          <w:rtl/>
        </w:rPr>
        <w:t>ֶן</w:t>
      </w:r>
      <w:r w:rsidRPr="002D2D57">
        <w:rPr>
          <w:rFonts w:cs="Narkisim"/>
          <w:sz w:val="28"/>
          <w:szCs w:val="28"/>
          <w:rtl/>
        </w:rPr>
        <w:t xml:space="preserve"> גַּמְלִיאֵל אוֹמֵר, כָּזֶה גֵּט. כְּלָל אָמַר רַבָּן שִׁמְעוֹן בֶּן גַּמְלִיאֵל, כָל עַכָּבָה שֶׁאֵינָהּ הֵימֶנָּה, הֲרֵי זֶה גֵּט:</w:t>
      </w:r>
    </w:p>
    <w:p w:rsidR="00B65348" w:rsidRDefault="00B65348" w:rsidP="00B65348">
      <w:pPr>
        <w:autoSpaceDE w:val="0"/>
        <w:autoSpaceDN w:val="0"/>
        <w:adjustRightInd w:val="0"/>
        <w:jc w:val="both"/>
        <w:rPr>
          <w:rFonts w:cs="Miriam"/>
          <w:rtl/>
        </w:rPr>
      </w:pPr>
    </w:p>
    <w:p w:rsidR="00B65348" w:rsidRPr="00AF133E" w:rsidRDefault="00B65348" w:rsidP="00B65348">
      <w:pPr>
        <w:autoSpaceDE w:val="0"/>
        <w:autoSpaceDN w:val="0"/>
        <w:adjustRightInd w:val="0"/>
        <w:jc w:val="both"/>
        <w:rPr>
          <w:rFonts w:asciiTheme="majorBidi" w:hAnsiTheme="majorBidi" w:cstheme="majorBidi"/>
          <w:u w:val="single"/>
          <w:rtl/>
        </w:rPr>
      </w:pPr>
      <w:r w:rsidRPr="00AF133E">
        <w:rPr>
          <w:rFonts w:asciiTheme="majorBidi" w:hAnsiTheme="majorBidi" w:cstheme="majorBidi"/>
          <w:u w:val="single"/>
          <w:rtl/>
        </w:rPr>
        <w:t xml:space="preserve">רע"ב: </w:t>
      </w:r>
      <w:r w:rsidRPr="00AF133E">
        <w:rPr>
          <w:rFonts w:asciiTheme="majorBidi" w:hAnsiTheme="majorBidi" w:cstheme="majorBidi"/>
          <w:rtl/>
        </w:rPr>
        <w:t xml:space="preserve">על מנת שתשמשי את אבא, על מנת שתניקי את בני - בגמרא מוכח </w:t>
      </w:r>
      <w:proofErr w:type="spellStart"/>
      <w:r w:rsidRPr="00AF133E">
        <w:rPr>
          <w:rFonts w:asciiTheme="majorBidi" w:hAnsiTheme="majorBidi" w:cstheme="majorBidi"/>
          <w:rtl/>
        </w:rPr>
        <w:t>דכל</w:t>
      </w:r>
      <w:proofErr w:type="spellEnd"/>
      <w:r w:rsidRPr="00AF133E">
        <w:rPr>
          <w:rFonts w:asciiTheme="majorBidi" w:hAnsiTheme="majorBidi" w:cstheme="majorBidi"/>
          <w:rtl/>
        </w:rPr>
        <w:t xml:space="preserve"> סתם שלא קבע זמן כמה תשמש את אביו או כמה תניק את בנו, כמפרש יום אחד דמי, ונתקיים התנאי אם תשמש את אביו או תניק את בנו יום אחד בלבד:</w:t>
      </w:r>
    </w:p>
    <w:p w:rsidR="00B65348" w:rsidRPr="00AF133E" w:rsidRDefault="00B65348" w:rsidP="00B65348">
      <w:pPr>
        <w:autoSpaceDE w:val="0"/>
        <w:autoSpaceDN w:val="0"/>
        <w:adjustRightInd w:val="0"/>
        <w:jc w:val="both"/>
        <w:rPr>
          <w:rFonts w:asciiTheme="majorBidi" w:hAnsiTheme="majorBidi" w:cstheme="majorBidi"/>
          <w:rtl/>
        </w:rPr>
      </w:pPr>
      <w:r w:rsidRPr="00AF133E">
        <w:rPr>
          <w:rFonts w:asciiTheme="majorBidi" w:hAnsiTheme="majorBidi" w:cstheme="majorBidi"/>
          <w:rtl/>
        </w:rPr>
        <w:t xml:space="preserve">כמה היא </w:t>
      </w:r>
      <w:proofErr w:type="spellStart"/>
      <w:r w:rsidRPr="00AF133E">
        <w:rPr>
          <w:rFonts w:asciiTheme="majorBidi" w:hAnsiTheme="majorBidi" w:cstheme="majorBidi"/>
          <w:rtl/>
        </w:rPr>
        <w:t>מניקתו</w:t>
      </w:r>
      <w:proofErr w:type="spellEnd"/>
      <w:r w:rsidRPr="00AF133E">
        <w:rPr>
          <w:rFonts w:asciiTheme="majorBidi" w:hAnsiTheme="majorBidi" w:cstheme="majorBidi"/>
          <w:rtl/>
        </w:rPr>
        <w:t xml:space="preserve"> - כלומר כמה הוא זמן היניקה, שאם </w:t>
      </w:r>
      <w:proofErr w:type="spellStart"/>
      <w:r w:rsidRPr="00AF133E">
        <w:rPr>
          <w:rFonts w:asciiTheme="majorBidi" w:hAnsiTheme="majorBidi" w:cstheme="majorBidi"/>
          <w:rtl/>
        </w:rPr>
        <w:t>הניקתו</w:t>
      </w:r>
      <w:proofErr w:type="spellEnd"/>
      <w:r w:rsidRPr="00AF133E">
        <w:rPr>
          <w:rFonts w:asciiTheme="majorBidi" w:hAnsiTheme="majorBidi" w:cstheme="majorBidi"/>
          <w:rtl/>
        </w:rPr>
        <w:t xml:space="preserve"> יום אחד בזה הזמן, נתקיים התנאי:</w:t>
      </w:r>
    </w:p>
    <w:p w:rsidR="00B65348" w:rsidRPr="00233C19" w:rsidRDefault="00B65348" w:rsidP="00B65348">
      <w:pPr>
        <w:autoSpaceDE w:val="0"/>
        <w:autoSpaceDN w:val="0"/>
        <w:adjustRightInd w:val="0"/>
        <w:jc w:val="both"/>
        <w:rPr>
          <w:rFonts w:asciiTheme="majorBidi" w:hAnsiTheme="majorBidi" w:cstheme="majorBidi"/>
          <w:rtl/>
        </w:rPr>
      </w:pPr>
      <w:r w:rsidRPr="00233C19">
        <w:rPr>
          <w:rFonts w:asciiTheme="majorBidi" w:hAnsiTheme="majorBidi" w:cstheme="majorBidi"/>
          <w:rtl/>
        </w:rPr>
        <w:t xml:space="preserve">הרי זה גט - </w:t>
      </w:r>
      <w:proofErr w:type="spellStart"/>
      <w:r w:rsidRPr="00233C19">
        <w:rPr>
          <w:rFonts w:asciiTheme="majorBidi" w:hAnsiTheme="majorBidi" w:cstheme="majorBidi"/>
          <w:rtl/>
        </w:rPr>
        <w:t>דלאו</w:t>
      </w:r>
      <w:proofErr w:type="spellEnd"/>
      <w:r w:rsidRPr="00233C19">
        <w:rPr>
          <w:rFonts w:asciiTheme="majorBidi" w:hAnsiTheme="majorBidi" w:cstheme="majorBidi"/>
          <w:rtl/>
        </w:rPr>
        <w:t xml:space="preserve"> </w:t>
      </w:r>
      <w:proofErr w:type="spellStart"/>
      <w:r w:rsidRPr="00233C19">
        <w:rPr>
          <w:rFonts w:asciiTheme="majorBidi" w:hAnsiTheme="majorBidi" w:cstheme="majorBidi"/>
          <w:rtl/>
        </w:rPr>
        <w:t>לצעורה</w:t>
      </w:r>
      <w:proofErr w:type="spellEnd"/>
      <w:r w:rsidRPr="00233C19">
        <w:rPr>
          <w:rFonts w:asciiTheme="majorBidi" w:hAnsiTheme="majorBidi" w:cstheme="majorBidi"/>
          <w:rtl/>
        </w:rPr>
        <w:t xml:space="preserve"> </w:t>
      </w:r>
      <w:proofErr w:type="spellStart"/>
      <w:r w:rsidRPr="00233C19">
        <w:rPr>
          <w:rFonts w:asciiTheme="majorBidi" w:hAnsiTheme="majorBidi" w:cstheme="majorBidi"/>
          <w:rtl/>
        </w:rPr>
        <w:t>איכוין</w:t>
      </w:r>
      <w:proofErr w:type="spellEnd"/>
      <w:r w:rsidRPr="00233C19">
        <w:rPr>
          <w:rFonts w:asciiTheme="majorBidi" w:hAnsiTheme="majorBidi" w:cstheme="majorBidi"/>
          <w:rtl/>
        </w:rPr>
        <w:t xml:space="preserve"> בתנאו, אלא להרווחה </w:t>
      </w:r>
      <w:proofErr w:type="spellStart"/>
      <w:r w:rsidRPr="00233C19">
        <w:rPr>
          <w:rFonts w:asciiTheme="majorBidi" w:hAnsiTheme="majorBidi" w:cstheme="majorBidi"/>
          <w:rtl/>
        </w:rPr>
        <w:t>דידיה</w:t>
      </w:r>
      <w:proofErr w:type="spellEnd"/>
      <w:r w:rsidRPr="00233C19">
        <w:rPr>
          <w:rFonts w:asciiTheme="majorBidi" w:hAnsiTheme="majorBidi" w:cstheme="majorBidi"/>
          <w:rtl/>
        </w:rPr>
        <w:t xml:space="preserve">, והא לא </w:t>
      </w:r>
      <w:proofErr w:type="spellStart"/>
      <w:r w:rsidRPr="00233C19">
        <w:rPr>
          <w:rFonts w:asciiTheme="majorBidi" w:hAnsiTheme="majorBidi" w:cstheme="majorBidi"/>
          <w:rtl/>
        </w:rPr>
        <w:t>אצטריך</w:t>
      </w:r>
      <w:proofErr w:type="spellEnd"/>
      <w:r w:rsidRPr="00233C19">
        <w:rPr>
          <w:rFonts w:asciiTheme="majorBidi" w:hAnsiTheme="majorBidi" w:cstheme="majorBidi"/>
          <w:rtl/>
        </w:rPr>
        <w:t>. ואם היה יודע שימות אביו או בנו לא היה מתנה:</w:t>
      </w:r>
    </w:p>
    <w:p w:rsidR="00B65348" w:rsidRDefault="00B65348" w:rsidP="00B65348">
      <w:pPr>
        <w:autoSpaceDE w:val="0"/>
        <w:autoSpaceDN w:val="0"/>
        <w:adjustRightInd w:val="0"/>
        <w:jc w:val="both"/>
        <w:rPr>
          <w:rFonts w:cs="Miriam"/>
          <w:rtl/>
        </w:rPr>
      </w:pPr>
    </w:p>
    <w:p w:rsidR="00B65348" w:rsidRPr="00AA581F" w:rsidRDefault="00B65348" w:rsidP="00B65348">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AA581F">
        <w:rPr>
          <w:rFonts w:asciiTheme="majorBidi" w:hAnsiTheme="majorBidi" w:cstheme="majorBidi"/>
          <w:rtl/>
        </w:rPr>
        <w:t>כה</w:t>
      </w:r>
      <w:r>
        <w:rPr>
          <w:rFonts w:asciiTheme="majorBidi" w:hAnsiTheme="majorBidi" w:cstheme="majorBidi" w:hint="cs"/>
          <w:rtl/>
        </w:rPr>
        <w:t>)</w:t>
      </w:r>
      <w:r w:rsidRPr="00AA581F">
        <w:rPr>
          <w:rFonts w:asciiTheme="majorBidi" w:hAnsiTheme="majorBidi" w:cstheme="majorBidi"/>
          <w:rtl/>
        </w:rPr>
        <w:t xml:space="preserve"> כמה היא </w:t>
      </w:r>
      <w:proofErr w:type="spellStart"/>
      <w:r w:rsidRPr="00AA581F">
        <w:rPr>
          <w:rFonts w:asciiTheme="majorBidi" w:hAnsiTheme="majorBidi" w:cstheme="majorBidi"/>
          <w:rtl/>
        </w:rPr>
        <w:t>מניקתו</w:t>
      </w:r>
      <w:proofErr w:type="spellEnd"/>
      <w:r w:rsidRPr="00AA581F">
        <w:rPr>
          <w:rFonts w:asciiTheme="majorBidi" w:hAnsiTheme="majorBidi" w:cstheme="majorBidi"/>
          <w:rtl/>
        </w:rPr>
        <w:t xml:space="preserve"> שתי </w:t>
      </w:r>
      <w:r>
        <w:rPr>
          <w:rFonts w:asciiTheme="majorBidi" w:hAnsiTheme="majorBidi" w:cstheme="majorBidi" w:hint="cs"/>
          <w:rtl/>
        </w:rPr>
        <w:t xml:space="preserve">- </w:t>
      </w:r>
      <w:r w:rsidRPr="00AA581F">
        <w:rPr>
          <w:rFonts w:asciiTheme="majorBidi" w:hAnsiTheme="majorBidi" w:cstheme="majorBidi"/>
          <w:rtl/>
        </w:rPr>
        <w:t xml:space="preserve">שנים </w:t>
      </w:r>
      <w:proofErr w:type="spellStart"/>
      <w:r w:rsidRPr="00AA581F">
        <w:rPr>
          <w:rFonts w:asciiTheme="majorBidi" w:hAnsiTheme="majorBidi" w:cstheme="majorBidi"/>
          <w:rtl/>
        </w:rPr>
        <w:t>ה"ק</w:t>
      </w:r>
      <w:proofErr w:type="spellEnd"/>
      <w:r w:rsidRPr="00AA581F">
        <w:rPr>
          <w:rFonts w:asciiTheme="majorBidi" w:hAnsiTheme="majorBidi" w:cstheme="majorBidi"/>
          <w:rtl/>
        </w:rPr>
        <w:t xml:space="preserve"> זה זמן הנקה, שבתוך זמן זה צריכה לקיים תנאו, אבל בשימוש אבא, כל עת שתרצה </w:t>
      </w:r>
      <w:proofErr w:type="spellStart"/>
      <w:r w:rsidRPr="00AA581F">
        <w:rPr>
          <w:rFonts w:asciiTheme="majorBidi" w:hAnsiTheme="majorBidi" w:cstheme="majorBidi"/>
          <w:rtl/>
        </w:rPr>
        <w:t>תשמשתו</w:t>
      </w:r>
      <w:proofErr w:type="spellEnd"/>
      <w:r w:rsidRPr="00AA581F">
        <w:rPr>
          <w:rFonts w:asciiTheme="majorBidi" w:hAnsiTheme="majorBidi" w:cstheme="majorBidi"/>
          <w:rtl/>
        </w:rPr>
        <w:t xml:space="preserve">, אבל שיעור הנקה ושימוש לא פירש </w:t>
      </w:r>
      <w:proofErr w:type="spellStart"/>
      <w:r w:rsidRPr="00AA581F">
        <w:rPr>
          <w:rFonts w:asciiTheme="majorBidi" w:hAnsiTheme="majorBidi" w:cstheme="majorBidi"/>
          <w:rtl/>
        </w:rPr>
        <w:t>מתניתין</w:t>
      </w:r>
      <w:proofErr w:type="spellEnd"/>
      <w:r w:rsidRPr="00AA581F">
        <w:rPr>
          <w:rFonts w:asciiTheme="majorBidi" w:hAnsiTheme="majorBidi" w:cstheme="majorBidi"/>
          <w:rtl/>
        </w:rPr>
        <w:t xml:space="preserve">, י"א </w:t>
      </w:r>
      <w:proofErr w:type="spellStart"/>
      <w:r w:rsidRPr="00AA581F">
        <w:rPr>
          <w:rFonts w:asciiTheme="majorBidi" w:hAnsiTheme="majorBidi" w:cstheme="majorBidi"/>
          <w:rtl/>
        </w:rPr>
        <w:t>דסגי</w:t>
      </w:r>
      <w:proofErr w:type="spellEnd"/>
      <w:r w:rsidRPr="00AA581F">
        <w:rPr>
          <w:rFonts w:asciiTheme="majorBidi" w:hAnsiTheme="majorBidi" w:cstheme="majorBidi"/>
          <w:rtl/>
        </w:rPr>
        <w:t xml:space="preserve"> ביום א', וי"א בשעה א' סגי, אבל י"א </w:t>
      </w:r>
      <w:proofErr w:type="spellStart"/>
      <w:r w:rsidRPr="00AA581F">
        <w:rPr>
          <w:rFonts w:asciiTheme="majorBidi" w:hAnsiTheme="majorBidi" w:cstheme="majorBidi"/>
          <w:rtl/>
        </w:rPr>
        <w:t>דשיעור</w:t>
      </w:r>
      <w:proofErr w:type="spellEnd"/>
      <w:r w:rsidRPr="00AA581F">
        <w:rPr>
          <w:rFonts w:asciiTheme="majorBidi" w:hAnsiTheme="majorBidi" w:cstheme="majorBidi"/>
          <w:rtl/>
        </w:rPr>
        <w:t xml:space="preserve"> הנקה כל כ"ד חודש, ושיעור שימוש לא </w:t>
      </w:r>
      <w:proofErr w:type="spellStart"/>
      <w:r w:rsidRPr="00AA581F">
        <w:rPr>
          <w:rFonts w:asciiTheme="majorBidi" w:hAnsiTheme="majorBidi" w:cstheme="majorBidi"/>
          <w:rtl/>
        </w:rPr>
        <w:t>איצטריך</w:t>
      </w:r>
      <w:proofErr w:type="spellEnd"/>
      <w:r w:rsidRPr="00AA581F">
        <w:rPr>
          <w:rFonts w:asciiTheme="majorBidi" w:hAnsiTheme="majorBidi" w:cstheme="majorBidi"/>
          <w:rtl/>
        </w:rPr>
        <w:t xml:space="preserve"> מתני' לפרש, </w:t>
      </w:r>
      <w:proofErr w:type="spellStart"/>
      <w:r w:rsidRPr="00AA581F">
        <w:rPr>
          <w:rFonts w:asciiTheme="majorBidi" w:hAnsiTheme="majorBidi" w:cstheme="majorBidi"/>
          <w:rtl/>
        </w:rPr>
        <w:t>מדהוא</w:t>
      </w:r>
      <w:proofErr w:type="spellEnd"/>
      <w:r w:rsidRPr="00AA581F">
        <w:rPr>
          <w:rFonts w:asciiTheme="majorBidi" w:hAnsiTheme="majorBidi" w:cstheme="majorBidi"/>
          <w:rtl/>
        </w:rPr>
        <w:t xml:space="preserve"> כל ימי חייו: </w:t>
      </w:r>
    </w:p>
    <w:p w:rsidR="00B65348" w:rsidRPr="00684BA4" w:rsidRDefault="00B65348" w:rsidP="00B65348">
      <w:pPr>
        <w:autoSpaceDE w:val="0"/>
        <w:autoSpaceDN w:val="0"/>
        <w:adjustRightInd w:val="0"/>
        <w:jc w:val="both"/>
        <w:rPr>
          <w:rFonts w:asciiTheme="majorBidi" w:hAnsiTheme="majorBidi" w:cstheme="majorBidi"/>
          <w:rtl/>
        </w:rPr>
      </w:pPr>
      <w:r>
        <w:rPr>
          <w:rFonts w:asciiTheme="majorBidi" w:hAnsiTheme="majorBidi" w:cstheme="majorBidi" w:hint="cs"/>
          <w:rtl/>
        </w:rPr>
        <w:t>(</w:t>
      </w:r>
      <w:proofErr w:type="spellStart"/>
      <w:r w:rsidRPr="00684BA4">
        <w:rPr>
          <w:rFonts w:asciiTheme="majorBidi" w:hAnsiTheme="majorBidi" w:cstheme="majorBidi"/>
          <w:rtl/>
        </w:rPr>
        <w:t>כז</w:t>
      </w:r>
      <w:proofErr w:type="spellEnd"/>
      <w:r>
        <w:rPr>
          <w:rFonts w:asciiTheme="majorBidi" w:hAnsiTheme="majorBidi" w:cstheme="majorBidi" w:hint="cs"/>
          <w:rtl/>
        </w:rPr>
        <w:t xml:space="preserve">)  </w:t>
      </w:r>
      <w:r w:rsidRPr="00684BA4">
        <w:rPr>
          <w:rFonts w:asciiTheme="majorBidi" w:hAnsiTheme="majorBidi" w:cstheme="majorBidi"/>
          <w:rtl/>
        </w:rPr>
        <w:t xml:space="preserve"> הרי זה גט </w:t>
      </w:r>
      <w:proofErr w:type="spellStart"/>
      <w:r w:rsidRPr="00684BA4">
        <w:rPr>
          <w:rFonts w:asciiTheme="majorBidi" w:hAnsiTheme="majorBidi" w:cstheme="majorBidi"/>
          <w:rtl/>
        </w:rPr>
        <w:t>דלאו</w:t>
      </w:r>
      <w:proofErr w:type="spellEnd"/>
      <w:r w:rsidRPr="00684BA4">
        <w:rPr>
          <w:rFonts w:asciiTheme="majorBidi" w:hAnsiTheme="majorBidi" w:cstheme="majorBidi"/>
          <w:rtl/>
        </w:rPr>
        <w:t xml:space="preserve"> </w:t>
      </w:r>
      <w:proofErr w:type="spellStart"/>
      <w:r w:rsidRPr="00684BA4">
        <w:rPr>
          <w:rFonts w:asciiTheme="majorBidi" w:hAnsiTheme="majorBidi" w:cstheme="majorBidi"/>
          <w:rtl/>
        </w:rPr>
        <w:t>לצעורה</w:t>
      </w:r>
      <w:proofErr w:type="spellEnd"/>
      <w:r w:rsidRPr="00684BA4">
        <w:rPr>
          <w:rFonts w:asciiTheme="majorBidi" w:hAnsiTheme="majorBidi" w:cstheme="majorBidi"/>
          <w:rtl/>
        </w:rPr>
        <w:t xml:space="preserve"> התכוון, רק להר</w:t>
      </w:r>
      <w:r>
        <w:rPr>
          <w:rFonts w:asciiTheme="majorBidi" w:hAnsiTheme="majorBidi" w:cstheme="majorBidi"/>
          <w:rtl/>
        </w:rPr>
        <w:t xml:space="preserve">ווחתו, והא לא צריך, ולדידן </w:t>
      </w:r>
      <w:proofErr w:type="spellStart"/>
      <w:r>
        <w:rPr>
          <w:rFonts w:asciiTheme="majorBidi" w:hAnsiTheme="majorBidi" w:cstheme="majorBidi"/>
          <w:rtl/>
        </w:rPr>
        <w:t>ספיק</w:t>
      </w:r>
      <w:r>
        <w:rPr>
          <w:rFonts w:asciiTheme="majorBidi" w:hAnsiTheme="majorBidi" w:cstheme="majorBidi" w:hint="cs"/>
          <w:rtl/>
        </w:rPr>
        <w:t>א</w:t>
      </w:r>
      <w:proofErr w:type="spellEnd"/>
      <w:r w:rsidRPr="00684BA4">
        <w:rPr>
          <w:rFonts w:asciiTheme="majorBidi" w:hAnsiTheme="majorBidi" w:cstheme="majorBidi"/>
          <w:rtl/>
        </w:rPr>
        <w:t xml:space="preserve"> הוא </w:t>
      </w:r>
      <w:proofErr w:type="spellStart"/>
      <w:r w:rsidRPr="00684BA4">
        <w:rPr>
          <w:rFonts w:asciiTheme="majorBidi" w:hAnsiTheme="majorBidi" w:cstheme="majorBidi"/>
          <w:rtl/>
        </w:rPr>
        <w:t>ואזלינן</w:t>
      </w:r>
      <w:proofErr w:type="spellEnd"/>
      <w:r w:rsidRPr="00684BA4">
        <w:rPr>
          <w:rFonts w:asciiTheme="majorBidi" w:hAnsiTheme="majorBidi" w:cstheme="majorBidi"/>
          <w:rtl/>
        </w:rPr>
        <w:t xml:space="preserve"> </w:t>
      </w:r>
      <w:proofErr w:type="spellStart"/>
      <w:r w:rsidRPr="00684BA4">
        <w:rPr>
          <w:rFonts w:asciiTheme="majorBidi" w:hAnsiTheme="majorBidi" w:cstheme="majorBidi"/>
          <w:rtl/>
        </w:rPr>
        <w:t>לחומרא</w:t>
      </w:r>
      <w:proofErr w:type="spellEnd"/>
      <w:r w:rsidRPr="00684BA4">
        <w:rPr>
          <w:rFonts w:asciiTheme="majorBidi" w:hAnsiTheme="majorBidi" w:cstheme="majorBidi"/>
          <w:rtl/>
        </w:rPr>
        <w:t xml:space="preserve"> [שם] : </w:t>
      </w:r>
    </w:p>
    <w:p w:rsidR="00B65348" w:rsidRDefault="00B65348" w:rsidP="00B65348">
      <w:pPr>
        <w:autoSpaceDE w:val="0"/>
        <w:autoSpaceDN w:val="0"/>
        <w:adjustRightInd w:val="0"/>
        <w:jc w:val="both"/>
        <w:rPr>
          <w:rFonts w:cs="Miriam"/>
          <w:rtl/>
        </w:rPr>
      </w:pPr>
    </w:p>
    <w:p w:rsidR="00B65348" w:rsidRPr="00094BB4" w:rsidRDefault="00B65348" w:rsidP="00B65348">
      <w:pPr>
        <w:autoSpaceDE w:val="0"/>
        <w:autoSpaceDN w:val="0"/>
        <w:adjustRightInd w:val="0"/>
        <w:jc w:val="both"/>
        <w:rPr>
          <w:rFonts w:asciiTheme="majorBidi" w:hAnsiTheme="majorBidi" w:cstheme="majorBidi"/>
          <w:u w:val="single"/>
          <w:rtl/>
        </w:rPr>
      </w:pPr>
      <w:r w:rsidRPr="00094BB4">
        <w:rPr>
          <w:rFonts w:asciiTheme="majorBidi" w:hAnsiTheme="majorBidi" w:cstheme="majorBidi"/>
          <w:u w:val="single"/>
          <w:rtl/>
        </w:rPr>
        <w:t xml:space="preserve">רמב"ם </w:t>
      </w:r>
      <w:proofErr w:type="spellStart"/>
      <w:r w:rsidRPr="00094BB4">
        <w:rPr>
          <w:rFonts w:asciiTheme="majorBidi" w:hAnsiTheme="majorBidi" w:cstheme="majorBidi"/>
          <w:u w:val="single"/>
          <w:rtl/>
        </w:rPr>
        <w:t>פהמ"ש</w:t>
      </w:r>
      <w:proofErr w:type="spellEnd"/>
      <w:r w:rsidRPr="00094BB4">
        <w:rPr>
          <w:rFonts w:asciiTheme="majorBidi" w:hAnsiTheme="majorBidi" w:cstheme="majorBidi"/>
          <w:u w:val="single"/>
          <w:rtl/>
        </w:rPr>
        <w:t xml:space="preserve">: </w:t>
      </w:r>
    </w:p>
    <w:p w:rsidR="00B65348" w:rsidRPr="00094BB4" w:rsidRDefault="00B65348" w:rsidP="00B65348">
      <w:pPr>
        <w:autoSpaceDE w:val="0"/>
        <w:autoSpaceDN w:val="0"/>
        <w:adjustRightInd w:val="0"/>
        <w:jc w:val="both"/>
        <w:rPr>
          <w:rFonts w:asciiTheme="majorBidi" w:hAnsiTheme="majorBidi" w:cstheme="majorBidi"/>
          <w:rtl/>
        </w:rPr>
      </w:pPr>
      <w:r w:rsidRPr="00094BB4">
        <w:rPr>
          <w:rFonts w:asciiTheme="majorBidi" w:hAnsiTheme="majorBidi" w:cstheme="majorBidi"/>
          <w:rtl/>
        </w:rPr>
        <w:t xml:space="preserve">הרי זה </w:t>
      </w:r>
      <w:proofErr w:type="spellStart"/>
      <w:r w:rsidRPr="00094BB4">
        <w:rPr>
          <w:rFonts w:asciiTheme="majorBidi" w:hAnsiTheme="majorBidi" w:cstheme="majorBidi"/>
          <w:rtl/>
        </w:rPr>
        <w:t>גיטיך</w:t>
      </w:r>
      <w:proofErr w:type="spellEnd"/>
      <w:r w:rsidRPr="00094BB4">
        <w:rPr>
          <w:rFonts w:asciiTheme="majorBidi" w:hAnsiTheme="majorBidi" w:cstheme="majorBidi"/>
          <w:rtl/>
        </w:rPr>
        <w:t xml:space="preserve"> על מנת שתשמשי את אבא </w:t>
      </w:r>
      <w:proofErr w:type="spellStart"/>
      <w:r w:rsidRPr="00094BB4">
        <w:rPr>
          <w:rFonts w:asciiTheme="majorBidi" w:hAnsiTheme="majorBidi" w:cstheme="majorBidi"/>
          <w:rtl/>
        </w:rPr>
        <w:t>כו</w:t>
      </w:r>
      <w:proofErr w:type="spellEnd"/>
      <w:r w:rsidRPr="00094BB4">
        <w:rPr>
          <w:rFonts w:asciiTheme="majorBidi" w:hAnsiTheme="majorBidi" w:cstheme="majorBidi"/>
          <w:rtl/>
        </w:rPr>
        <w:t xml:space="preserve">' - אמרו כמה היא </w:t>
      </w:r>
      <w:proofErr w:type="spellStart"/>
      <w:r w:rsidRPr="00094BB4">
        <w:rPr>
          <w:rFonts w:asciiTheme="majorBidi" w:hAnsiTheme="majorBidi" w:cstheme="majorBidi"/>
          <w:rtl/>
        </w:rPr>
        <w:t>מניקתו</w:t>
      </w:r>
      <w:proofErr w:type="spellEnd"/>
      <w:r w:rsidRPr="00094BB4">
        <w:rPr>
          <w:rFonts w:asciiTheme="majorBidi" w:hAnsiTheme="majorBidi" w:cstheme="majorBidi"/>
          <w:rtl/>
        </w:rPr>
        <w:t xml:space="preserve"> שתי שנים, אינו ר"ל שהוא מחייב אותה בזה התנאי שתניקהו ב' שנים, לפי שהוא ע"מ שתניקהו סתם אמר לה, והעיקר אצלנו כל סתם כמפרש יום אחד דמי, לפיכך אינה חייבת שתניקהו אלא יום אחד בלבד, וכמו כן לא תשמש אביו אלא יום אחד, אמנם זה היום שתניקהו יהיה בזמן היניקה וכאילו שאל כמה זמן היניקה</w:t>
      </w:r>
      <w:r>
        <w:rPr>
          <w:rFonts w:asciiTheme="majorBidi" w:hAnsiTheme="majorBidi" w:cstheme="majorBidi"/>
          <w:rtl/>
        </w:rPr>
        <w:t xml:space="preserve"> שתניק בו זה היום שהיא מתחייבת,</w:t>
      </w:r>
      <w:r w:rsidRPr="00094BB4">
        <w:rPr>
          <w:rFonts w:asciiTheme="majorBidi" w:hAnsiTheme="majorBidi" w:cstheme="majorBidi"/>
          <w:rtl/>
        </w:rPr>
        <w:t>...</w:t>
      </w:r>
    </w:p>
    <w:p w:rsidR="00B65348" w:rsidRDefault="00B65348" w:rsidP="00B65348">
      <w:pPr>
        <w:autoSpaceDE w:val="0"/>
        <w:autoSpaceDN w:val="0"/>
        <w:adjustRightInd w:val="0"/>
        <w:jc w:val="both"/>
        <w:rPr>
          <w:rFonts w:cs="Miriam"/>
          <w:rtl/>
        </w:rPr>
      </w:pPr>
    </w:p>
    <w:p w:rsidR="00B65348" w:rsidRPr="000175D0" w:rsidRDefault="00B65348" w:rsidP="00B65348">
      <w:pPr>
        <w:autoSpaceDE w:val="0"/>
        <w:autoSpaceDN w:val="0"/>
        <w:adjustRightInd w:val="0"/>
        <w:jc w:val="both"/>
        <w:rPr>
          <w:rFonts w:asciiTheme="majorBidi" w:hAnsiTheme="majorBidi" w:cstheme="majorBidi"/>
          <w:u w:val="single"/>
          <w:rtl/>
        </w:rPr>
      </w:pPr>
      <w:proofErr w:type="spellStart"/>
      <w:r w:rsidRPr="000175D0">
        <w:rPr>
          <w:rFonts w:asciiTheme="majorBidi" w:hAnsiTheme="majorBidi" w:cstheme="majorBidi"/>
          <w:u w:val="single"/>
          <w:rtl/>
        </w:rPr>
        <w:t>פרש"י</w:t>
      </w:r>
      <w:proofErr w:type="spellEnd"/>
      <w:r w:rsidRPr="000175D0">
        <w:rPr>
          <w:rFonts w:asciiTheme="majorBidi" w:hAnsiTheme="majorBidi" w:cstheme="majorBidi"/>
          <w:u w:val="single"/>
          <w:rtl/>
        </w:rPr>
        <w:t xml:space="preserve"> גיטין דף ע"ה ע"ב: </w:t>
      </w:r>
    </w:p>
    <w:p w:rsidR="00B65348" w:rsidRPr="000175D0" w:rsidRDefault="00B65348" w:rsidP="00B65348">
      <w:pPr>
        <w:autoSpaceDE w:val="0"/>
        <w:autoSpaceDN w:val="0"/>
        <w:adjustRightInd w:val="0"/>
        <w:jc w:val="both"/>
        <w:rPr>
          <w:rFonts w:asciiTheme="majorBidi" w:hAnsiTheme="majorBidi" w:cstheme="majorBidi"/>
          <w:rtl/>
        </w:rPr>
      </w:pPr>
      <w:r w:rsidRPr="000175D0">
        <w:rPr>
          <w:rFonts w:asciiTheme="majorBidi" w:hAnsiTheme="majorBidi" w:cstheme="majorBidi"/>
          <w:rtl/>
        </w:rPr>
        <w:t xml:space="preserve">כמה היא </w:t>
      </w:r>
      <w:proofErr w:type="spellStart"/>
      <w:r w:rsidRPr="000175D0">
        <w:rPr>
          <w:rFonts w:asciiTheme="majorBidi" w:hAnsiTheme="majorBidi" w:cstheme="majorBidi"/>
          <w:rtl/>
        </w:rPr>
        <w:t>מניקתו</w:t>
      </w:r>
      <w:proofErr w:type="spellEnd"/>
      <w:r w:rsidRPr="000175D0">
        <w:rPr>
          <w:rFonts w:asciiTheme="majorBidi" w:hAnsiTheme="majorBidi" w:cstheme="majorBidi"/>
          <w:rtl/>
        </w:rPr>
        <w:t xml:space="preserve"> ב' שנים - שיהא </w:t>
      </w:r>
      <w:proofErr w:type="spellStart"/>
      <w:r w:rsidRPr="000175D0">
        <w:rPr>
          <w:rFonts w:asciiTheme="majorBidi" w:hAnsiTheme="majorBidi" w:cstheme="majorBidi"/>
          <w:rtl/>
        </w:rPr>
        <w:t>לולד</w:t>
      </w:r>
      <w:proofErr w:type="spellEnd"/>
      <w:r w:rsidRPr="000175D0">
        <w:rPr>
          <w:rFonts w:asciiTheme="majorBidi" w:hAnsiTheme="majorBidi" w:cstheme="majorBidi"/>
          <w:rtl/>
        </w:rPr>
        <w:t xml:space="preserve"> שתי שנים שכך הוא זמן הנקתו </w:t>
      </w:r>
      <w:proofErr w:type="spellStart"/>
      <w:r w:rsidRPr="000175D0">
        <w:rPr>
          <w:rFonts w:asciiTheme="majorBidi" w:hAnsiTheme="majorBidi" w:cstheme="majorBidi"/>
          <w:rtl/>
        </w:rPr>
        <w:t>ולענין</w:t>
      </w:r>
      <w:proofErr w:type="spellEnd"/>
      <w:r w:rsidRPr="000175D0">
        <w:rPr>
          <w:rFonts w:asciiTheme="majorBidi" w:hAnsiTheme="majorBidi" w:cstheme="majorBidi"/>
          <w:rtl/>
        </w:rPr>
        <w:t xml:space="preserve"> לשמש את אביו כל ימי חייו:</w:t>
      </w:r>
    </w:p>
    <w:p w:rsidR="00B65348" w:rsidRDefault="00B65348" w:rsidP="00B65348">
      <w:pPr>
        <w:autoSpaceDE w:val="0"/>
        <w:autoSpaceDN w:val="0"/>
        <w:adjustRightInd w:val="0"/>
        <w:jc w:val="both"/>
        <w:rPr>
          <w:rFonts w:cs="Miriam"/>
          <w:rtl/>
        </w:rPr>
      </w:pPr>
    </w:p>
    <w:p w:rsidR="006664F2" w:rsidRDefault="006664F2" w:rsidP="00B65348">
      <w:pPr>
        <w:autoSpaceDE w:val="0"/>
        <w:autoSpaceDN w:val="0"/>
        <w:adjustRightInd w:val="0"/>
        <w:jc w:val="both"/>
        <w:rPr>
          <w:rFonts w:asciiTheme="majorBidi" w:hAnsiTheme="majorBidi" w:cstheme="majorBidi"/>
          <w:u w:val="single"/>
          <w:rtl/>
        </w:rPr>
      </w:pPr>
    </w:p>
    <w:p w:rsidR="006664F2" w:rsidRDefault="006664F2" w:rsidP="00B65348">
      <w:pPr>
        <w:autoSpaceDE w:val="0"/>
        <w:autoSpaceDN w:val="0"/>
        <w:adjustRightInd w:val="0"/>
        <w:jc w:val="both"/>
        <w:rPr>
          <w:rFonts w:asciiTheme="majorBidi" w:hAnsiTheme="majorBidi" w:cstheme="majorBidi"/>
          <w:u w:val="single"/>
          <w:rtl/>
        </w:rPr>
      </w:pPr>
    </w:p>
    <w:p w:rsidR="00B65348" w:rsidRPr="003874DC" w:rsidRDefault="00B65348" w:rsidP="00B65348">
      <w:pPr>
        <w:autoSpaceDE w:val="0"/>
        <w:autoSpaceDN w:val="0"/>
        <w:adjustRightInd w:val="0"/>
        <w:jc w:val="both"/>
        <w:rPr>
          <w:rFonts w:asciiTheme="majorBidi" w:hAnsiTheme="majorBidi" w:cstheme="majorBidi"/>
          <w:u w:val="single"/>
          <w:rtl/>
        </w:rPr>
      </w:pPr>
      <w:r w:rsidRPr="003874DC">
        <w:rPr>
          <w:rFonts w:asciiTheme="majorBidi" w:hAnsiTheme="majorBidi" w:cstheme="majorBidi"/>
          <w:u w:val="single"/>
          <w:rtl/>
        </w:rPr>
        <w:lastRenderedPageBreak/>
        <w:t xml:space="preserve">טור אבן העזר סימן קמ"ג: </w:t>
      </w:r>
    </w:p>
    <w:p w:rsidR="00B65348" w:rsidRPr="003874DC" w:rsidRDefault="00B65348" w:rsidP="00B65348">
      <w:pPr>
        <w:autoSpaceDE w:val="0"/>
        <w:autoSpaceDN w:val="0"/>
        <w:adjustRightInd w:val="0"/>
        <w:jc w:val="both"/>
        <w:rPr>
          <w:rFonts w:asciiTheme="majorBidi" w:hAnsiTheme="majorBidi" w:cstheme="majorBidi"/>
          <w:rtl/>
        </w:rPr>
      </w:pPr>
      <w:r w:rsidRPr="003874DC">
        <w:rPr>
          <w:rFonts w:asciiTheme="majorBidi" w:hAnsiTheme="majorBidi" w:cstheme="majorBidi"/>
          <w:rtl/>
        </w:rPr>
        <w:t xml:space="preserve">התנה עמה שתעשה דברים ולא פירש כמה כגון ע"מ שתעשה לי מלאכה או שתשמשי את אבא או תניקי את בני כתב הרמב"ם דהוי כמפרש יום אחד ואם עשתה עמו מלאכה יום אחד או ששמשה את אביו יום אחד או הניקה את בנו יום אחד בתוך הזמן שהתינוק יונק שהוא כ"ד חדש דהוי גט וכן הוא דעת ר"י אבל לדעת א"א </w:t>
      </w:r>
      <w:proofErr w:type="spellStart"/>
      <w:r w:rsidRPr="003874DC">
        <w:rPr>
          <w:rFonts w:asciiTheme="majorBidi" w:hAnsiTheme="majorBidi" w:cstheme="majorBidi"/>
          <w:rtl/>
        </w:rPr>
        <w:t>הרא"ש</w:t>
      </w:r>
      <w:proofErr w:type="spellEnd"/>
      <w:r w:rsidRPr="003874DC">
        <w:rPr>
          <w:rFonts w:asciiTheme="majorBidi" w:hAnsiTheme="majorBidi" w:cstheme="majorBidi"/>
          <w:rtl/>
        </w:rPr>
        <w:t xml:space="preserve"> ז"ל צריכה לשמש את אביו כל ימי חייו ולהניק את בנו עד שישלמו כ"ד חדשים ללידתו וכ"כ </w:t>
      </w:r>
      <w:proofErr w:type="spellStart"/>
      <w:r w:rsidRPr="003874DC">
        <w:rPr>
          <w:rFonts w:asciiTheme="majorBidi" w:hAnsiTheme="majorBidi" w:cstheme="majorBidi"/>
          <w:rtl/>
        </w:rPr>
        <w:t>הרמ"ה</w:t>
      </w:r>
      <w:proofErr w:type="spellEnd"/>
    </w:p>
    <w:p w:rsidR="00B65348" w:rsidRDefault="00B65348" w:rsidP="00B65348">
      <w:pPr>
        <w:autoSpaceDE w:val="0"/>
        <w:autoSpaceDN w:val="0"/>
        <w:adjustRightInd w:val="0"/>
        <w:jc w:val="both"/>
        <w:rPr>
          <w:rFonts w:cs="Miriam"/>
          <w:rtl/>
        </w:rPr>
      </w:pPr>
    </w:p>
    <w:p w:rsidR="00B65348" w:rsidRPr="003874DC" w:rsidRDefault="00B65348" w:rsidP="00B65348">
      <w:pPr>
        <w:autoSpaceDE w:val="0"/>
        <w:autoSpaceDN w:val="0"/>
        <w:adjustRightInd w:val="0"/>
        <w:jc w:val="both"/>
        <w:rPr>
          <w:rFonts w:asciiTheme="majorBidi" w:hAnsiTheme="majorBidi" w:cstheme="majorBidi"/>
          <w:u w:val="single"/>
          <w:rtl/>
        </w:rPr>
      </w:pPr>
      <w:proofErr w:type="spellStart"/>
      <w:r w:rsidRPr="003874DC">
        <w:rPr>
          <w:rFonts w:asciiTheme="majorBidi" w:hAnsiTheme="majorBidi" w:cstheme="majorBidi"/>
          <w:u w:val="single"/>
          <w:rtl/>
        </w:rPr>
        <w:t>שו"ע</w:t>
      </w:r>
      <w:proofErr w:type="spellEnd"/>
      <w:r w:rsidRPr="003874DC">
        <w:rPr>
          <w:rFonts w:asciiTheme="majorBidi" w:hAnsiTheme="majorBidi" w:cstheme="majorBidi"/>
          <w:u w:val="single"/>
          <w:rtl/>
        </w:rPr>
        <w:t xml:space="preserve"> אבן העזר סימן קמ"ג סעיף ח': </w:t>
      </w:r>
    </w:p>
    <w:p w:rsidR="00B65348" w:rsidRPr="003874DC" w:rsidRDefault="00B65348" w:rsidP="00B65348">
      <w:pPr>
        <w:jc w:val="both"/>
        <w:rPr>
          <w:rFonts w:asciiTheme="majorBidi" w:hAnsiTheme="majorBidi" w:cstheme="majorBidi"/>
          <w:rtl/>
        </w:rPr>
      </w:pPr>
      <w:r w:rsidRPr="003874DC">
        <w:rPr>
          <w:rFonts w:asciiTheme="majorBidi" w:hAnsiTheme="majorBidi" w:cstheme="majorBidi"/>
          <w:rtl/>
        </w:rPr>
        <w:t xml:space="preserve">התנה עליה שתעשה דבר זה סתם </w:t>
      </w:r>
      <w:proofErr w:type="spellStart"/>
      <w:r w:rsidRPr="003874DC">
        <w:rPr>
          <w:rFonts w:asciiTheme="majorBidi" w:hAnsiTheme="majorBidi" w:cstheme="majorBidi"/>
          <w:rtl/>
        </w:rPr>
        <w:t>ה"ז</w:t>
      </w:r>
      <w:proofErr w:type="spellEnd"/>
      <w:r w:rsidRPr="003874DC">
        <w:rPr>
          <w:rFonts w:asciiTheme="majorBidi" w:hAnsiTheme="majorBidi" w:cstheme="majorBidi"/>
          <w:rtl/>
        </w:rPr>
        <w:t xml:space="preserve"> כמפרש יום א' הואיל ולא פירש כמה זמן תעשה כיצד אמר לה </w:t>
      </w:r>
      <w:proofErr w:type="spellStart"/>
      <w:r w:rsidRPr="003874DC">
        <w:rPr>
          <w:rFonts w:asciiTheme="majorBidi" w:hAnsiTheme="majorBidi" w:cstheme="majorBidi"/>
          <w:rtl/>
        </w:rPr>
        <w:t>ה"ז</w:t>
      </w:r>
      <w:proofErr w:type="spellEnd"/>
      <w:r w:rsidRPr="003874DC">
        <w:rPr>
          <w:rFonts w:asciiTheme="majorBidi" w:hAnsiTheme="majorBidi" w:cstheme="majorBidi"/>
          <w:rtl/>
        </w:rPr>
        <w:t xml:space="preserve"> </w:t>
      </w:r>
      <w:proofErr w:type="spellStart"/>
      <w:r w:rsidRPr="003874DC">
        <w:rPr>
          <w:rFonts w:asciiTheme="majorBidi" w:hAnsiTheme="majorBidi" w:cstheme="majorBidi"/>
          <w:rtl/>
        </w:rPr>
        <w:t>גיטך</w:t>
      </w:r>
      <w:proofErr w:type="spellEnd"/>
      <w:r w:rsidRPr="003874DC">
        <w:rPr>
          <w:rFonts w:asciiTheme="majorBidi" w:hAnsiTheme="majorBidi" w:cstheme="majorBidi"/>
          <w:rtl/>
        </w:rPr>
        <w:t xml:space="preserve"> ע"מ שתעשי עמי מלאכה על מנת שתשמשי את אבא ע"מ שתינקי את בני אם עשתה עמו מלאכה או אם שמשה את אביו יום אחד או שהניקה בנו יום אחד בתוך הזמן שהבן יונק בו והוא בתוך כ"ד חודש הרי זה גט: </w:t>
      </w:r>
    </w:p>
    <w:p w:rsidR="00B65348" w:rsidRPr="003874DC" w:rsidRDefault="00B65348" w:rsidP="00B65348">
      <w:pPr>
        <w:jc w:val="both"/>
        <w:rPr>
          <w:rFonts w:asciiTheme="majorBidi" w:hAnsiTheme="majorBidi" w:cstheme="majorBidi"/>
          <w:rtl/>
        </w:rPr>
      </w:pPr>
      <w:r w:rsidRPr="003874DC">
        <w:rPr>
          <w:rFonts w:asciiTheme="majorBidi" w:hAnsiTheme="majorBidi" w:cstheme="majorBidi"/>
          <w:u w:val="single"/>
          <w:rtl/>
        </w:rPr>
        <w:t xml:space="preserve">הגה </w:t>
      </w:r>
      <w:r w:rsidRPr="003874DC">
        <w:rPr>
          <w:rFonts w:asciiTheme="majorBidi" w:hAnsiTheme="majorBidi" w:cstheme="majorBidi"/>
          <w:rtl/>
        </w:rPr>
        <w:t xml:space="preserve">  וי"א </w:t>
      </w:r>
      <w:proofErr w:type="spellStart"/>
      <w:r w:rsidRPr="003874DC">
        <w:rPr>
          <w:rFonts w:asciiTheme="majorBidi" w:hAnsiTheme="majorBidi" w:cstheme="majorBidi"/>
          <w:rtl/>
        </w:rPr>
        <w:t>דצריכה</w:t>
      </w:r>
      <w:proofErr w:type="spellEnd"/>
      <w:r w:rsidRPr="003874DC">
        <w:rPr>
          <w:rFonts w:asciiTheme="majorBidi" w:hAnsiTheme="majorBidi" w:cstheme="majorBidi"/>
          <w:rtl/>
        </w:rPr>
        <w:t xml:space="preserve"> לשמש האב כל ימי חייו וצריכה להניק התינוק עד סוף כ"ד חודש (טור בשם </w:t>
      </w:r>
      <w:proofErr w:type="spellStart"/>
      <w:r w:rsidRPr="003874DC">
        <w:rPr>
          <w:rFonts w:asciiTheme="majorBidi" w:hAnsiTheme="majorBidi" w:cstheme="majorBidi"/>
          <w:rtl/>
        </w:rPr>
        <w:t>הרא"ש</w:t>
      </w:r>
      <w:proofErr w:type="spellEnd"/>
      <w:r w:rsidRPr="003874DC">
        <w:rPr>
          <w:rFonts w:asciiTheme="majorBidi" w:hAnsiTheme="majorBidi" w:cstheme="majorBidi"/>
          <w:rtl/>
        </w:rPr>
        <w:t xml:space="preserve">) ואם מתו לאחר שהתחילה לקיים התנאי רק יום אחד הוי גט (טור) מת הבן או מת אביו קודם שתניק או שתשמש אינו גט אמר לה על מנת שתניקי את בני או שתשמשי את אבי שתי שנים הרי זו משלמת הזמן שפירש מת הבן או האב בתוך הזמן שפירש או שאמר האב אין רצוני </w:t>
      </w:r>
      <w:proofErr w:type="spellStart"/>
      <w:r w:rsidRPr="003874DC">
        <w:rPr>
          <w:rFonts w:asciiTheme="majorBidi" w:hAnsiTheme="majorBidi" w:cstheme="majorBidi"/>
          <w:rtl/>
        </w:rPr>
        <w:t>שתשמשני</w:t>
      </w:r>
      <w:proofErr w:type="spellEnd"/>
      <w:r w:rsidRPr="003874DC">
        <w:rPr>
          <w:rFonts w:asciiTheme="majorBidi" w:hAnsiTheme="majorBidi" w:cstheme="majorBidi"/>
          <w:rtl/>
        </w:rPr>
        <w:t xml:space="preserve"> אינו גט שהרי לא נתקיים התנאי וכן כל כיוצא בזה וי"א </w:t>
      </w:r>
      <w:proofErr w:type="spellStart"/>
      <w:r w:rsidRPr="003874DC">
        <w:rPr>
          <w:rFonts w:asciiTheme="majorBidi" w:hAnsiTheme="majorBidi" w:cstheme="majorBidi"/>
          <w:rtl/>
        </w:rPr>
        <w:t>דכל</w:t>
      </w:r>
      <w:proofErr w:type="spellEnd"/>
      <w:r w:rsidRPr="003874DC">
        <w:rPr>
          <w:rFonts w:asciiTheme="majorBidi" w:hAnsiTheme="majorBidi" w:cstheme="majorBidi"/>
          <w:rtl/>
        </w:rPr>
        <w:t xml:space="preserve"> שאין העיכוב ממנה הוי גט (טור בשם </w:t>
      </w:r>
      <w:proofErr w:type="spellStart"/>
      <w:r w:rsidRPr="003874DC">
        <w:rPr>
          <w:rFonts w:asciiTheme="majorBidi" w:hAnsiTheme="majorBidi" w:cstheme="majorBidi"/>
          <w:rtl/>
        </w:rPr>
        <w:t>הר"י</w:t>
      </w:r>
      <w:proofErr w:type="spellEnd"/>
      <w:r w:rsidRPr="003874DC">
        <w:rPr>
          <w:rFonts w:asciiTheme="majorBidi" w:hAnsiTheme="majorBidi" w:cstheme="majorBidi"/>
          <w:rtl/>
        </w:rPr>
        <w:t xml:space="preserve">) ונ"ל </w:t>
      </w:r>
      <w:proofErr w:type="spellStart"/>
      <w:r w:rsidRPr="003874DC">
        <w:rPr>
          <w:rFonts w:asciiTheme="majorBidi" w:hAnsiTheme="majorBidi" w:cstheme="majorBidi"/>
          <w:rtl/>
        </w:rPr>
        <w:t>דאזלינן</w:t>
      </w:r>
      <w:proofErr w:type="spellEnd"/>
      <w:r w:rsidRPr="003874DC">
        <w:rPr>
          <w:rFonts w:asciiTheme="majorBidi" w:hAnsiTheme="majorBidi" w:cstheme="majorBidi"/>
          <w:rtl/>
        </w:rPr>
        <w:t xml:space="preserve"> בכל זה </w:t>
      </w:r>
      <w:proofErr w:type="spellStart"/>
      <w:r w:rsidRPr="003874DC">
        <w:rPr>
          <w:rFonts w:asciiTheme="majorBidi" w:hAnsiTheme="majorBidi" w:cstheme="majorBidi"/>
          <w:rtl/>
        </w:rPr>
        <w:t>לחומרא</w:t>
      </w:r>
      <w:proofErr w:type="spellEnd"/>
      <w:r w:rsidRPr="003874DC">
        <w:rPr>
          <w:rFonts w:asciiTheme="majorBidi" w:hAnsiTheme="majorBidi" w:cstheme="majorBidi"/>
          <w:rtl/>
        </w:rPr>
        <w:t>:</w:t>
      </w:r>
    </w:p>
    <w:p w:rsidR="00B65348" w:rsidRDefault="00B65348" w:rsidP="00B65348">
      <w:pPr>
        <w:rPr>
          <w:rFonts w:ascii="סכוםMiriam" w:hAnsi="סכוםMiriam" w:cs="Miriam"/>
          <w:i/>
          <w:iCs/>
          <w:rtl/>
        </w:rPr>
      </w:pPr>
    </w:p>
    <w:p w:rsidR="00B65348" w:rsidRPr="009834D3" w:rsidRDefault="00B65348" w:rsidP="00B65348">
      <w:pPr>
        <w:rPr>
          <w:rFonts w:ascii="סכוםMiriam" w:hAnsi="סכוםMiriam" w:cs="Miriam"/>
          <w:i/>
          <w:iCs/>
          <w:rtl/>
        </w:rPr>
      </w:pPr>
      <w:r w:rsidRPr="009834D3">
        <w:rPr>
          <w:rFonts w:ascii="סכוםMiriam" w:hAnsi="סכוםMiriam" w:cs="Miriam" w:hint="cs"/>
          <w:i/>
          <w:iCs/>
          <w:rtl/>
        </w:rPr>
        <w:t xml:space="preserve">סכום: רע"ב צריכה להניק יום אחד (בתוך זמן ההנקה) = רמב"ם </w:t>
      </w:r>
      <w:proofErr w:type="spellStart"/>
      <w:r w:rsidRPr="009834D3">
        <w:rPr>
          <w:rFonts w:ascii="סכוםMiriam" w:hAnsi="סכוםMiriam" w:cs="Miriam" w:hint="cs"/>
          <w:i/>
          <w:iCs/>
          <w:rtl/>
        </w:rPr>
        <w:t>ושו"ע</w:t>
      </w:r>
      <w:proofErr w:type="spellEnd"/>
      <w:r w:rsidRPr="009834D3">
        <w:rPr>
          <w:rFonts w:ascii="סכוםMiriam" w:hAnsi="סכוםMiriam" w:cs="Miriam" w:hint="cs"/>
          <w:i/>
          <w:iCs/>
          <w:rtl/>
        </w:rPr>
        <w:t>.</w:t>
      </w:r>
    </w:p>
    <w:p w:rsidR="00B65348" w:rsidRPr="009834D3" w:rsidRDefault="00B65348" w:rsidP="00B65348">
      <w:pPr>
        <w:ind w:left="509"/>
        <w:rPr>
          <w:rFonts w:ascii="סכוםMiriam" w:hAnsi="סכוםMiriam" w:cs="Miriam"/>
          <w:i/>
          <w:iCs/>
          <w:rtl/>
        </w:rPr>
      </w:pPr>
      <w:proofErr w:type="spellStart"/>
      <w:r w:rsidRPr="009834D3">
        <w:rPr>
          <w:rFonts w:ascii="סכוםMiriam" w:hAnsi="סכוםMiriam" w:cs="Miriam" w:hint="cs"/>
          <w:i/>
          <w:iCs/>
          <w:rtl/>
        </w:rPr>
        <w:t>תפא"י:י"א</w:t>
      </w:r>
      <w:proofErr w:type="spellEnd"/>
      <w:r w:rsidRPr="009834D3">
        <w:rPr>
          <w:rFonts w:ascii="סכוםMiriam" w:hAnsi="סכוםMiriam" w:cs="Miriam" w:hint="cs"/>
          <w:i/>
          <w:iCs/>
          <w:rtl/>
        </w:rPr>
        <w:t xml:space="preserve">  שצריכה להניק כל זמן ההנקה ולשמש את אביו כל ימי חייו.  = </w:t>
      </w:r>
      <w:proofErr w:type="spellStart"/>
      <w:r w:rsidRPr="009834D3">
        <w:rPr>
          <w:rFonts w:ascii="סכוםMiriam" w:hAnsi="סכוםMiriam" w:cs="Miriam" w:hint="cs"/>
          <w:i/>
          <w:iCs/>
          <w:rtl/>
        </w:rPr>
        <w:t>רש"י,רא"ש</w:t>
      </w:r>
      <w:proofErr w:type="spellEnd"/>
      <w:r w:rsidRPr="009834D3">
        <w:rPr>
          <w:rFonts w:ascii="סכוםMiriam" w:hAnsi="סכוםMiriam" w:cs="Miriam" w:hint="cs"/>
          <w:i/>
          <w:iCs/>
          <w:rtl/>
        </w:rPr>
        <w:t xml:space="preserve"> (ע"פ </w:t>
      </w:r>
      <w:proofErr w:type="spellStart"/>
      <w:r w:rsidRPr="009834D3">
        <w:rPr>
          <w:rFonts w:ascii="סכוםMiriam" w:hAnsi="סכוםMiriam" w:cs="Miriam" w:hint="cs"/>
          <w:i/>
          <w:iCs/>
          <w:rtl/>
        </w:rPr>
        <w:t>הטו"ר</w:t>
      </w:r>
      <w:proofErr w:type="spellEnd"/>
      <w:r w:rsidRPr="009834D3">
        <w:rPr>
          <w:rFonts w:ascii="סכוםMiriam" w:hAnsi="סכוםMiriam" w:cs="Miriam" w:hint="cs"/>
          <w:i/>
          <w:iCs/>
          <w:rtl/>
        </w:rPr>
        <w:t xml:space="preserve">) </w:t>
      </w:r>
      <w:proofErr w:type="spellStart"/>
      <w:r w:rsidRPr="009834D3">
        <w:rPr>
          <w:rFonts w:ascii="סכוםMiriam" w:hAnsi="סכוםMiriam" w:cs="Miriam" w:hint="cs"/>
          <w:i/>
          <w:iCs/>
          <w:rtl/>
        </w:rPr>
        <w:t>ורמ"א</w:t>
      </w:r>
      <w:proofErr w:type="spellEnd"/>
      <w:r w:rsidRPr="009834D3">
        <w:rPr>
          <w:rFonts w:ascii="סכוםMiriam" w:hAnsi="סכוםMiriam" w:cs="Miriam" w:hint="cs"/>
          <w:i/>
          <w:iCs/>
          <w:rtl/>
        </w:rPr>
        <w:t>.</w:t>
      </w:r>
    </w:p>
    <w:p w:rsidR="00B65348" w:rsidRDefault="00B65348" w:rsidP="00B65348">
      <w:pPr>
        <w:ind w:left="509"/>
        <w:rPr>
          <w:rFonts w:ascii="סכוםMiriam" w:hAnsi="סכוםMiriam" w:cs="Miriam"/>
          <w:i/>
          <w:iCs/>
          <w:rtl/>
        </w:rPr>
      </w:pPr>
      <w:r>
        <w:rPr>
          <w:rFonts w:ascii="סכוםMiriam" w:hAnsi="סכוםMiriam" w:cs="Miriam" w:hint="cs"/>
          <w:i/>
          <w:iCs/>
          <w:rtl/>
        </w:rPr>
        <w:t xml:space="preserve">  </w:t>
      </w:r>
    </w:p>
    <w:p w:rsidR="00B65348" w:rsidRDefault="00B65348" w:rsidP="00B65348">
      <w:pPr>
        <w:ind w:left="509"/>
        <w:rPr>
          <w:rFonts w:ascii="סכוםMiriam" w:hAnsi="סכוםMiriam" w:cs="Miriam"/>
          <w:i/>
          <w:iCs/>
          <w:rtl/>
        </w:rPr>
      </w:pPr>
    </w:p>
    <w:p w:rsidR="00B65348" w:rsidRDefault="00B65348" w:rsidP="00B65348">
      <w:pPr>
        <w:autoSpaceDE w:val="0"/>
        <w:autoSpaceDN w:val="0"/>
        <w:adjustRightInd w:val="0"/>
        <w:jc w:val="both"/>
        <w:rPr>
          <w:rFonts w:cs="Miriam"/>
          <w:rtl/>
        </w:rPr>
      </w:pPr>
    </w:p>
    <w:p w:rsidR="00B65348" w:rsidRDefault="00B65348" w:rsidP="00B65348">
      <w:pPr>
        <w:autoSpaceDE w:val="0"/>
        <w:autoSpaceDN w:val="0"/>
        <w:adjustRightInd w:val="0"/>
        <w:jc w:val="both"/>
        <w:rPr>
          <w:rFonts w:cs="Miriam"/>
          <w:rtl/>
        </w:rPr>
      </w:pPr>
    </w:p>
    <w:p w:rsidR="00B65348" w:rsidRPr="00964449" w:rsidRDefault="00B65348" w:rsidP="00B65348">
      <w:pPr>
        <w:autoSpaceDE w:val="0"/>
        <w:autoSpaceDN w:val="0"/>
        <w:adjustRightInd w:val="0"/>
        <w:jc w:val="both"/>
        <w:rPr>
          <w:rFonts w:asciiTheme="majorBidi" w:hAnsiTheme="majorBidi" w:cstheme="majorBidi"/>
          <w:sz w:val="28"/>
          <w:szCs w:val="28"/>
          <w:u w:val="single"/>
          <w:rtl/>
        </w:rPr>
      </w:pPr>
      <w:r>
        <w:rPr>
          <w:rFonts w:asciiTheme="majorBidi" w:hAnsiTheme="majorBidi" w:cstheme="majorBidi" w:hint="cs"/>
          <w:sz w:val="28"/>
          <w:szCs w:val="28"/>
          <w:u w:val="single"/>
          <w:rtl/>
        </w:rPr>
        <w:t>משנה מסכת גיטין פרק ח' משנה ה'.</w:t>
      </w:r>
    </w:p>
    <w:p w:rsidR="00B65348" w:rsidRPr="005C6324" w:rsidRDefault="00B65348" w:rsidP="00B65348">
      <w:pPr>
        <w:autoSpaceDE w:val="0"/>
        <w:autoSpaceDN w:val="0"/>
        <w:adjustRightInd w:val="0"/>
        <w:jc w:val="both"/>
        <w:rPr>
          <w:rFonts w:cs="Miriam"/>
          <w:sz w:val="28"/>
          <w:szCs w:val="28"/>
          <w:rtl/>
        </w:rPr>
      </w:pPr>
      <w:r>
        <w:rPr>
          <w:rFonts w:cs="Narkisim"/>
          <w:sz w:val="28"/>
          <w:szCs w:val="28"/>
          <w:rtl/>
        </w:rPr>
        <w:t xml:space="preserve">כָּתַב לְשׁוּם מַלְכוּת </w:t>
      </w:r>
      <w:r>
        <w:rPr>
          <w:rFonts w:cs="Narkisim" w:hint="cs"/>
          <w:sz w:val="28"/>
          <w:szCs w:val="28"/>
          <w:rtl/>
        </w:rPr>
        <w:t>שאינה הוגנת</w:t>
      </w:r>
      <w:r w:rsidRPr="005C6324">
        <w:rPr>
          <w:rFonts w:cs="Narkisim"/>
          <w:sz w:val="28"/>
          <w:szCs w:val="28"/>
          <w:rtl/>
        </w:rPr>
        <w:t xml:space="preserve">, לְשׁוּם מַלְכוּת מָדַי, לְשׁוּם מַלְכוּת יָוָן, </w:t>
      </w:r>
      <w:proofErr w:type="spellStart"/>
      <w:r w:rsidRPr="005C6324">
        <w:rPr>
          <w:rFonts w:cs="Narkisim"/>
          <w:sz w:val="28"/>
          <w:szCs w:val="28"/>
          <w:rtl/>
        </w:rPr>
        <w:t>לְבִנְיַן</w:t>
      </w:r>
      <w:proofErr w:type="spellEnd"/>
      <w:r w:rsidRPr="005C6324">
        <w:rPr>
          <w:rFonts w:cs="Narkisim"/>
          <w:sz w:val="28"/>
          <w:szCs w:val="28"/>
          <w:rtl/>
        </w:rPr>
        <w:t xml:space="preserve"> הַבַּיִת, לְחֻרְבַּן הַבַּיִת, הָיָה בַמִּזְרָח וְכָתַב בַּמַּעֲרָב, בַּמַּעֲרָב וְכָתַב בַּמִּזְרָח, תֵּצֵא מִזֶּה וּמִזֶּה, וּצְרִיכָה גֵט </w:t>
      </w:r>
      <w:r w:rsidRPr="005C6324">
        <w:rPr>
          <w:rFonts w:cs="Narkisim" w:hint="cs"/>
          <w:sz w:val="28"/>
          <w:szCs w:val="28"/>
          <w:rtl/>
        </w:rPr>
        <w:t>מִזֶּה</w:t>
      </w:r>
      <w:r w:rsidRPr="005C6324">
        <w:rPr>
          <w:rFonts w:cs="Narkisim"/>
          <w:sz w:val="28"/>
          <w:szCs w:val="28"/>
          <w:rtl/>
        </w:rPr>
        <w:t xml:space="preserve"> וּמִזֶּה, וְאֵין לָהּ לֹא כְתֻבָּה וְלֹא פֵרוֹת וְלֹא מְזוֹנוֹת וְלֹא בְלָאוֹת, לֹא עַל זֶה וְלֹא עַל זֶה. אִם נָטְלָה מִזֶּה וּמִזֶּה, תַּחֲזִיר. וְהַוָלָד </w:t>
      </w:r>
      <w:r w:rsidRPr="002E0949">
        <w:rPr>
          <w:rFonts w:cs="Guttman Vilna"/>
          <w:sz w:val="28"/>
          <w:szCs w:val="28"/>
          <w:rtl/>
        </w:rPr>
        <w:t>מַמְזֵר מִזֶּה וּמִזֶּה</w:t>
      </w:r>
      <w:r w:rsidRPr="005C6324">
        <w:rPr>
          <w:rFonts w:cs="Narkisim"/>
          <w:sz w:val="28"/>
          <w:szCs w:val="28"/>
          <w:rtl/>
        </w:rPr>
        <w:t xml:space="preserve">, וְלֹא זֶה וָזֶה </w:t>
      </w:r>
      <w:proofErr w:type="spellStart"/>
      <w:r w:rsidRPr="005C6324">
        <w:rPr>
          <w:rFonts w:cs="Narkisim"/>
          <w:sz w:val="28"/>
          <w:szCs w:val="28"/>
          <w:rtl/>
        </w:rPr>
        <w:t>מִטַּמְּאִין</w:t>
      </w:r>
      <w:proofErr w:type="spellEnd"/>
      <w:r w:rsidRPr="005C6324">
        <w:rPr>
          <w:rFonts w:cs="Narkisim"/>
          <w:sz w:val="28"/>
          <w:szCs w:val="28"/>
          <w:rtl/>
        </w:rPr>
        <w:t xml:space="preserve"> לָהּ, וְלֹא זֶה וָזֶה </w:t>
      </w:r>
      <w:proofErr w:type="spellStart"/>
      <w:r w:rsidRPr="005C6324">
        <w:rPr>
          <w:rFonts w:cs="Narkisim"/>
          <w:sz w:val="28"/>
          <w:szCs w:val="28"/>
          <w:rtl/>
        </w:rPr>
        <w:t>זַכָּאִין</w:t>
      </w:r>
      <w:proofErr w:type="spellEnd"/>
      <w:r w:rsidRPr="005C6324">
        <w:rPr>
          <w:rFonts w:cs="Narkisim"/>
          <w:sz w:val="28"/>
          <w:szCs w:val="28"/>
          <w:rtl/>
        </w:rPr>
        <w:t xml:space="preserve"> לֹא בִ</w:t>
      </w:r>
      <w:r w:rsidRPr="005C6324">
        <w:rPr>
          <w:rFonts w:cs="Narkisim" w:hint="cs"/>
          <w:sz w:val="28"/>
          <w:szCs w:val="28"/>
          <w:rtl/>
        </w:rPr>
        <w:t>מְצִיאָתָהּ</w:t>
      </w:r>
      <w:r w:rsidRPr="005C6324">
        <w:rPr>
          <w:rFonts w:cs="Narkisim"/>
          <w:sz w:val="28"/>
          <w:szCs w:val="28"/>
          <w:rtl/>
        </w:rPr>
        <w:t xml:space="preserve"> וְלֹא בְמַעֲשֵׂה יָדֶיהָ וְלֹא בַהֲפָרַת נְדָרֶיהָ. </w:t>
      </w:r>
      <w:proofErr w:type="spellStart"/>
      <w:r w:rsidRPr="005C6324">
        <w:rPr>
          <w:rFonts w:cs="Narkisim"/>
          <w:sz w:val="28"/>
          <w:szCs w:val="28"/>
          <w:rtl/>
        </w:rPr>
        <w:t>הָיְתָה</w:t>
      </w:r>
      <w:proofErr w:type="spellEnd"/>
      <w:r w:rsidRPr="005C6324">
        <w:rPr>
          <w:rFonts w:cs="Narkisim"/>
          <w:sz w:val="28"/>
          <w:szCs w:val="28"/>
          <w:rtl/>
        </w:rPr>
        <w:t xml:space="preserve"> בַת יִשְׂרָאֵל, נִפְסֶלֶת מִן </w:t>
      </w:r>
      <w:proofErr w:type="spellStart"/>
      <w:r w:rsidRPr="005C6324">
        <w:rPr>
          <w:rFonts w:cs="Narkisim"/>
          <w:sz w:val="28"/>
          <w:szCs w:val="28"/>
          <w:rtl/>
        </w:rPr>
        <w:t>הַכְּהֻנָּה</w:t>
      </w:r>
      <w:proofErr w:type="spellEnd"/>
      <w:r w:rsidRPr="005C6324">
        <w:rPr>
          <w:rFonts w:cs="Narkisim"/>
          <w:sz w:val="28"/>
          <w:szCs w:val="28"/>
          <w:rtl/>
        </w:rPr>
        <w:t xml:space="preserve">. בַּת לֵוִי, מִן הַמַּעֲשֵׂר. בַּת כֹּהֵן, מִן הַתְּרוּמָה. וְאֵין יוֹרְשָׁיו שֶׁל זֶה וְיוֹרְשָׁיו שֶׁל זֶה </w:t>
      </w:r>
      <w:proofErr w:type="spellStart"/>
      <w:r w:rsidRPr="005C6324">
        <w:rPr>
          <w:rFonts w:cs="Narkisim"/>
          <w:sz w:val="28"/>
          <w:szCs w:val="28"/>
          <w:rtl/>
        </w:rPr>
        <w:t>יוֹרְשִׁין</w:t>
      </w:r>
      <w:proofErr w:type="spellEnd"/>
      <w:r w:rsidRPr="005C6324">
        <w:rPr>
          <w:rFonts w:cs="Narkisim"/>
          <w:sz w:val="28"/>
          <w:szCs w:val="28"/>
          <w:rtl/>
        </w:rPr>
        <w:t xml:space="preserve"> כְּתֻבָּתָהּ. וְאִם מֵ</w:t>
      </w:r>
      <w:r w:rsidRPr="005C6324">
        <w:rPr>
          <w:rFonts w:cs="Narkisim" w:hint="cs"/>
          <w:sz w:val="28"/>
          <w:szCs w:val="28"/>
          <w:rtl/>
        </w:rPr>
        <w:t>תוּ</w:t>
      </w:r>
      <w:r w:rsidRPr="005C6324">
        <w:rPr>
          <w:rFonts w:cs="Narkisim"/>
          <w:sz w:val="28"/>
          <w:szCs w:val="28"/>
          <w:rtl/>
        </w:rPr>
        <w:t xml:space="preserve">, אָחִיו שֶׁל זֶה וְאָחִיו שֶׁל זֶה </w:t>
      </w:r>
      <w:proofErr w:type="spellStart"/>
      <w:r w:rsidRPr="005C6324">
        <w:rPr>
          <w:rFonts w:cs="Narkisim"/>
          <w:sz w:val="28"/>
          <w:szCs w:val="28"/>
          <w:rtl/>
        </w:rPr>
        <w:t>חוֹלְצִין</w:t>
      </w:r>
      <w:proofErr w:type="spellEnd"/>
      <w:r w:rsidRPr="005C6324">
        <w:rPr>
          <w:rFonts w:cs="Narkisim"/>
          <w:sz w:val="28"/>
          <w:szCs w:val="28"/>
          <w:rtl/>
        </w:rPr>
        <w:t xml:space="preserve"> וְלֹא </w:t>
      </w:r>
      <w:proofErr w:type="spellStart"/>
      <w:r w:rsidRPr="005C6324">
        <w:rPr>
          <w:rFonts w:cs="Narkisim"/>
          <w:sz w:val="28"/>
          <w:szCs w:val="28"/>
          <w:rtl/>
        </w:rPr>
        <w:t>מְיַבְּמִין</w:t>
      </w:r>
      <w:proofErr w:type="spellEnd"/>
      <w:r w:rsidRPr="005C6324">
        <w:rPr>
          <w:rFonts w:cs="Narkisim"/>
          <w:sz w:val="28"/>
          <w:szCs w:val="28"/>
          <w:rtl/>
        </w:rPr>
        <w:t>. שִׁנָּה שְׁמוֹ וּשְׁמָהּ, שֵׁם עִירוֹ וְשֵׁם עִירָהּ, תֵּצֵא מִזֶּה וּמִזֶּה, וְכָל הַדְּרָכִים הָאֵלּוּ בָּהּ:</w:t>
      </w:r>
    </w:p>
    <w:p w:rsidR="00B65348" w:rsidRDefault="00B65348" w:rsidP="00B65348">
      <w:pPr>
        <w:autoSpaceDE w:val="0"/>
        <w:autoSpaceDN w:val="0"/>
        <w:adjustRightInd w:val="0"/>
        <w:jc w:val="both"/>
        <w:rPr>
          <w:rFonts w:cs="Miriam"/>
          <w:rtl/>
        </w:rPr>
      </w:pPr>
    </w:p>
    <w:p w:rsidR="00B65348" w:rsidRPr="00CC7FBC" w:rsidRDefault="00B65348" w:rsidP="00B65348">
      <w:pPr>
        <w:autoSpaceDE w:val="0"/>
        <w:autoSpaceDN w:val="0"/>
        <w:adjustRightInd w:val="0"/>
        <w:jc w:val="both"/>
        <w:rPr>
          <w:rFonts w:asciiTheme="majorBidi" w:hAnsiTheme="majorBidi" w:cstheme="majorBidi"/>
          <w:u w:val="single"/>
          <w:rtl/>
        </w:rPr>
      </w:pPr>
      <w:r w:rsidRPr="00CC7FBC">
        <w:rPr>
          <w:rFonts w:asciiTheme="majorBidi" w:hAnsiTheme="majorBidi" w:cstheme="majorBidi"/>
          <w:u w:val="single"/>
          <w:rtl/>
        </w:rPr>
        <w:t>רע"ב:</w:t>
      </w:r>
    </w:p>
    <w:p w:rsidR="00B65348" w:rsidRPr="00CA05BC" w:rsidRDefault="00B65348" w:rsidP="00B65348">
      <w:pPr>
        <w:autoSpaceDE w:val="0"/>
        <w:autoSpaceDN w:val="0"/>
        <w:adjustRightInd w:val="0"/>
        <w:jc w:val="both"/>
        <w:rPr>
          <w:rFonts w:asciiTheme="majorBidi" w:hAnsiTheme="majorBidi" w:cstheme="majorBidi"/>
          <w:rtl/>
        </w:rPr>
      </w:pPr>
      <w:r w:rsidRPr="00CA05BC">
        <w:rPr>
          <w:rFonts w:asciiTheme="majorBidi" w:hAnsiTheme="majorBidi" w:cstheme="majorBidi"/>
          <w:rtl/>
        </w:rPr>
        <w:t xml:space="preserve">והולד ממזר מזה ומזה - </w:t>
      </w:r>
      <w:proofErr w:type="spellStart"/>
      <w:r w:rsidRPr="00CA05BC">
        <w:rPr>
          <w:rFonts w:asciiTheme="majorBidi" w:hAnsiTheme="majorBidi" w:cstheme="majorBidi"/>
          <w:rtl/>
        </w:rPr>
        <w:t>מתניתין</w:t>
      </w:r>
      <w:proofErr w:type="spellEnd"/>
      <w:r w:rsidRPr="00CA05BC">
        <w:rPr>
          <w:rFonts w:asciiTheme="majorBidi" w:hAnsiTheme="majorBidi" w:cstheme="majorBidi"/>
          <w:rtl/>
        </w:rPr>
        <w:t xml:space="preserve"> ר"מ היא </w:t>
      </w:r>
      <w:proofErr w:type="spellStart"/>
      <w:r w:rsidRPr="00CA05BC">
        <w:rPr>
          <w:rFonts w:asciiTheme="majorBidi" w:hAnsiTheme="majorBidi" w:cstheme="majorBidi"/>
          <w:rtl/>
        </w:rPr>
        <w:t>דאמר</w:t>
      </w:r>
      <w:proofErr w:type="spellEnd"/>
      <w:r w:rsidRPr="00CA05BC">
        <w:rPr>
          <w:rFonts w:asciiTheme="majorBidi" w:hAnsiTheme="majorBidi" w:cstheme="majorBidi"/>
          <w:rtl/>
        </w:rPr>
        <w:t xml:space="preserve"> כל המשנה ממטבע שטבעו חכמים </w:t>
      </w:r>
      <w:proofErr w:type="spellStart"/>
      <w:r w:rsidRPr="00CA05BC">
        <w:rPr>
          <w:rFonts w:asciiTheme="majorBidi" w:hAnsiTheme="majorBidi" w:cstheme="majorBidi"/>
          <w:rtl/>
        </w:rPr>
        <w:t>בגטין</w:t>
      </w:r>
      <w:proofErr w:type="spellEnd"/>
      <w:r w:rsidRPr="00CA05BC">
        <w:rPr>
          <w:rFonts w:asciiTheme="majorBidi" w:hAnsiTheme="majorBidi" w:cstheme="majorBidi"/>
          <w:rtl/>
        </w:rPr>
        <w:t xml:space="preserve"> הולד ממזר. ואינה הלכה:</w:t>
      </w:r>
    </w:p>
    <w:p w:rsidR="00B65348" w:rsidRDefault="00B65348" w:rsidP="00B65348">
      <w:pPr>
        <w:autoSpaceDE w:val="0"/>
        <w:autoSpaceDN w:val="0"/>
        <w:adjustRightInd w:val="0"/>
        <w:rPr>
          <w:rFonts w:cs="SnTextFt"/>
        </w:rPr>
      </w:pPr>
    </w:p>
    <w:p w:rsidR="00B65348" w:rsidRPr="00CA05BC" w:rsidRDefault="00B65348" w:rsidP="00B65348">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CA05BC">
        <w:rPr>
          <w:rFonts w:asciiTheme="majorBidi" w:hAnsiTheme="majorBidi" w:cstheme="majorBidi"/>
          <w:rtl/>
        </w:rPr>
        <w:t>מ</w:t>
      </w:r>
      <w:r>
        <w:rPr>
          <w:rFonts w:asciiTheme="majorBidi" w:hAnsiTheme="majorBidi" w:cstheme="majorBidi" w:hint="cs"/>
          <w:rtl/>
        </w:rPr>
        <w:t xml:space="preserve">) </w:t>
      </w:r>
      <w:r w:rsidRPr="00CA05BC">
        <w:rPr>
          <w:rFonts w:asciiTheme="majorBidi" w:hAnsiTheme="majorBidi" w:cstheme="majorBidi"/>
          <w:rtl/>
        </w:rPr>
        <w:t xml:space="preserve"> והולד ממזר מזה ומזה </w:t>
      </w:r>
      <w:r>
        <w:rPr>
          <w:rFonts w:asciiTheme="majorBidi" w:hAnsiTheme="majorBidi" w:cstheme="majorBidi" w:hint="cs"/>
          <w:rtl/>
        </w:rPr>
        <w:t xml:space="preserve">- </w:t>
      </w:r>
      <w:r w:rsidRPr="00CA05BC">
        <w:rPr>
          <w:rFonts w:asciiTheme="majorBidi" w:hAnsiTheme="majorBidi" w:cstheme="majorBidi"/>
          <w:rtl/>
        </w:rPr>
        <w:t xml:space="preserve">מבעל ראשון ממזר דאורייתא, ומבעל ב' דרבנן, וי"א איפכא: </w:t>
      </w:r>
    </w:p>
    <w:p w:rsidR="00B65348" w:rsidRDefault="00B65348" w:rsidP="00B65348">
      <w:pPr>
        <w:autoSpaceDE w:val="0"/>
        <w:autoSpaceDN w:val="0"/>
        <w:adjustRightInd w:val="0"/>
        <w:jc w:val="both"/>
        <w:rPr>
          <w:rFonts w:cs="Miriam"/>
          <w:rtl/>
        </w:rPr>
      </w:pPr>
    </w:p>
    <w:p w:rsidR="00B65348" w:rsidRPr="002E2E6E" w:rsidRDefault="00B65348" w:rsidP="00B65348">
      <w:pPr>
        <w:autoSpaceDE w:val="0"/>
        <w:autoSpaceDN w:val="0"/>
        <w:adjustRightInd w:val="0"/>
        <w:jc w:val="both"/>
        <w:rPr>
          <w:rFonts w:asciiTheme="majorBidi" w:hAnsiTheme="majorBidi" w:cstheme="majorBidi"/>
          <w:u w:val="single"/>
          <w:rtl/>
        </w:rPr>
      </w:pPr>
      <w:r w:rsidRPr="002E2E6E">
        <w:rPr>
          <w:rFonts w:asciiTheme="majorBidi" w:hAnsiTheme="majorBidi" w:cstheme="majorBidi"/>
          <w:u w:val="single"/>
          <w:rtl/>
        </w:rPr>
        <w:t xml:space="preserve">רמב"ם </w:t>
      </w:r>
      <w:proofErr w:type="spellStart"/>
      <w:r w:rsidRPr="002E2E6E">
        <w:rPr>
          <w:rFonts w:asciiTheme="majorBidi" w:hAnsiTheme="majorBidi" w:cstheme="majorBidi"/>
          <w:u w:val="single"/>
          <w:rtl/>
        </w:rPr>
        <w:t>פהמ"ש</w:t>
      </w:r>
      <w:proofErr w:type="spellEnd"/>
      <w:r w:rsidRPr="002E2E6E">
        <w:rPr>
          <w:rFonts w:asciiTheme="majorBidi" w:hAnsiTheme="majorBidi" w:cstheme="majorBidi"/>
          <w:u w:val="single"/>
          <w:rtl/>
        </w:rPr>
        <w:t>:</w:t>
      </w:r>
    </w:p>
    <w:p w:rsidR="00B65348" w:rsidRPr="002E2E6E" w:rsidRDefault="00B65348" w:rsidP="00B65348">
      <w:pPr>
        <w:autoSpaceDE w:val="0"/>
        <w:autoSpaceDN w:val="0"/>
        <w:adjustRightInd w:val="0"/>
        <w:jc w:val="both"/>
        <w:rPr>
          <w:rFonts w:asciiTheme="majorBidi" w:hAnsiTheme="majorBidi" w:cstheme="majorBidi"/>
          <w:rtl/>
        </w:rPr>
      </w:pPr>
      <w:r w:rsidRPr="002E2E6E">
        <w:rPr>
          <w:rFonts w:asciiTheme="majorBidi" w:hAnsiTheme="majorBidi" w:cstheme="majorBidi"/>
          <w:rtl/>
        </w:rPr>
        <w:t xml:space="preserve">ומה שאמר הולד ממזר, </w:t>
      </w:r>
      <w:r>
        <w:rPr>
          <w:rFonts w:asciiTheme="majorBidi" w:hAnsiTheme="majorBidi" w:cstheme="majorBidi" w:hint="cs"/>
          <w:rtl/>
        </w:rPr>
        <w:t xml:space="preserve">- </w:t>
      </w:r>
      <w:r w:rsidRPr="002E2E6E">
        <w:rPr>
          <w:rFonts w:asciiTheme="majorBidi" w:hAnsiTheme="majorBidi" w:cstheme="majorBidi"/>
          <w:rtl/>
        </w:rPr>
        <w:t xml:space="preserve">היא דעת ר' מאיר שאומר כל המשנה ממטבע שטבעו חכמים </w:t>
      </w:r>
      <w:proofErr w:type="spellStart"/>
      <w:r w:rsidRPr="002E2E6E">
        <w:rPr>
          <w:rFonts w:asciiTheme="majorBidi" w:hAnsiTheme="majorBidi" w:cstheme="majorBidi"/>
          <w:rtl/>
        </w:rPr>
        <w:t>בגיטין</w:t>
      </w:r>
      <w:proofErr w:type="spellEnd"/>
      <w:r w:rsidRPr="002E2E6E">
        <w:rPr>
          <w:rFonts w:asciiTheme="majorBidi" w:hAnsiTheme="majorBidi" w:cstheme="majorBidi"/>
          <w:rtl/>
        </w:rPr>
        <w:t xml:space="preserve"> הולד ממזר, ואין הלכה אלא אם שינה שמו או שמה ושם עירו ושם עירה בלבד הוא שיהיה ולד ממזר, ודע שמי שגירש את אשתו בגט ישן הרי היא תינשא בו לכתחילה:</w:t>
      </w:r>
    </w:p>
    <w:p w:rsidR="00B65348" w:rsidRDefault="00B65348" w:rsidP="00B65348">
      <w:pPr>
        <w:autoSpaceDE w:val="0"/>
        <w:autoSpaceDN w:val="0"/>
        <w:adjustRightInd w:val="0"/>
        <w:jc w:val="both"/>
        <w:rPr>
          <w:rFonts w:cs="Miriam"/>
          <w:rtl/>
        </w:rPr>
      </w:pPr>
      <w:r>
        <w:rPr>
          <w:rFonts w:cs="Miriam" w:hint="cs"/>
          <w:rtl/>
        </w:rPr>
        <w:t>.</w:t>
      </w:r>
    </w:p>
    <w:p w:rsidR="00B65348" w:rsidRPr="000B28D3" w:rsidRDefault="00B65348" w:rsidP="00B65348">
      <w:pPr>
        <w:autoSpaceDE w:val="0"/>
        <w:autoSpaceDN w:val="0"/>
        <w:adjustRightInd w:val="0"/>
        <w:jc w:val="both"/>
        <w:rPr>
          <w:rFonts w:asciiTheme="majorBidi" w:hAnsiTheme="majorBidi" w:cstheme="majorBidi"/>
          <w:u w:val="single"/>
          <w:rtl/>
        </w:rPr>
      </w:pPr>
      <w:r w:rsidRPr="000B28D3">
        <w:rPr>
          <w:rFonts w:asciiTheme="majorBidi" w:hAnsiTheme="majorBidi" w:cstheme="majorBidi"/>
          <w:u w:val="single"/>
          <w:rtl/>
        </w:rPr>
        <w:t xml:space="preserve">רמב"ם </w:t>
      </w:r>
      <w:proofErr w:type="spellStart"/>
      <w:r w:rsidRPr="000B28D3">
        <w:rPr>
          <w:rFonts w:asciiTheme="majorBidi" w:hAnsiTheme="majorBidi" w:cstheme="majorBidi"/>
          <w:u w:val="single"/>
          <w:rtl/>
        </w:rPr>
        <w:t>פהמ"ש</w:t>
      </w:r>
      <w:proofErr w:type="spellEnd"/>
      <w:r w:rsidRPr="000B28D3">
        <w:rPr>
          <w:rFonts w:asciiTheme="majorBidi" w:hAnsiTheme="majorBidi" w:cstheme="majorBidi"/>
          <w:u w:val="single"/>
          <w:rtl/>
        </w:rPr>
        <w:t xml:space="preserve"> מסכת יבמות פרק י משנה א </w:t>
      </w:r>
    </w:p>
    <w:p w:rsidR="00B65348" w:rsidRPr="000B28D3" w:rsidRDefault="00B65348" w:rsidP="00B65348">
      <w:pPr>
        <w:autoSpaceDE w:val="0"/>
        <w:autoSpaceDN w:val="0"/>
        <w:adjustRightInd w:val="0"/>
        <w:jc w:val="both"/>
        <w:rPr>
          <w:rFonts w:asciiTheme="majorBidi" w:hAnsiTheme="majorBidi" w:cstheme="majorBidi"/>
          <w:rtl/>
        </w:rPr>
      </w:pPr>
      <w:r w:rsidRPr="000B28D3">
        <w:rPr>
          <w:rFonts w:asciiTheme="majorBidi" w:hAnsiTheme="majorBidi" w:cstheme="majorBidi"/>
          <w:rtl/>
        </w:rPr>
        <w:t xml:space="preserve">ואמרו הולד ממזר מזה ומזה, ר"ל אם כשבא עליה הראשון שנית, והיא תחת השני קודם שתקבל ממנו גט, הולד ממזר, והוא ממזר מדרבנן, והולד משני, ממזר מדאורייתא, </w:t>
      </w:r>
    </w:p>
    <w:p w:rsidR="00B65348" w:rsidRDefault="00B65348" w:rsidP="00B65348">
      <w:pPr>
        <w:autoSpaceDE w:val="0"/>
        <w:autoSpaceDN w:val="0"/>
        <w:adjustRightInd w:val="0"/>
        <w:jc w:val="both"/>
        <w:rPr>
          <w:rFonts w:cs="Miriam"/>
          <w:rtl/>
        </w:rPr>
      </w:pPr>
    </w:p>
    <w:p w:rsidR="00382A86" w:rsidRDefault="00382A86" w:rsidP="00B65348">
      <w:pPr>
        <w:autoSpaceDE w:val="0"/>
        <w:autoSpaceDN w:val="0"/>
        <w:adjustRightInd w:val="0"/>
        <w:jc w:val="both"/>
        <w:rPr>
          <w:rFonts w:asciiTheme="majorBidi" w:hAnsiTheme="majorBidi" w:cstheme="majorBidi"/>
          <w:u w:val="single"/>
          <w:rtl/>
        </w:rPr>
      </w:pPr>
    </w:p>
    <w:p w:rsidR="00B65348" w:rsidRPr="003600B2" w:rsidRDefault="00B65348" w:rsidP="00B65348">
      <w:pPr>
        <w:autoSpaceDE w:val="0"/>
        <w:autoSpaceDN w:val="0"/>
        <w:adjustRightInd w:val="0"/>
        <w:jc w:val="both"/>
        <w:rPr>
          <w:rFonts w:asciiTheme="majorBidi" w:hAnsiTheme="majorBidi" w:cstheme="majorBidi"/>
          <w:u w:val="single"/>
          <w:rtl/>
        </w:rPr>
      </w:pPr>
      <w:bookmarkStart w:id="0" w:name="_GoBack"/>
      <w:bookmarkEnd w:id="0"/>
      <w:proofErr w:type="spellStart"/>
      <w:r w:rsidRPr="003600B2">
        <w:rPr>
          <w:rFonts w:asciiTheme="majorBidi" w:hAnsiTheme="majorBidi" w:cstheme="majorBidi"/>
          <w:u w:val="single"/>
          <w:rtl/>
        </w:rPr>
        <w:lastRenderedPageBreak/>
        <w:t>שו"ע</w:t>
      </w:r>
      <w:proofErr w:type="spellEnd"/>
      <w:r w:rsidRPr="003600B2">
        <w:rPr>
          <w:rFonts w:asciiTheme="majorBidi" w:hAnsiTheme="majorBidi" w:cstheme="majorBidi"/>
          <w:u w:val="single"/>
          <w:rtl/>
        </w:rPr>
        <w:t xml:space="preserve"> אבן העזר סימן ק"נ סעיף א': </w:t>
      </w:r>
    </w:p>
    <w:p w:rsidR="00B65348" w:rsidRPr="003600B2" w:rsidRDefault="00B65348" w:rsidP="00B65348">
      <w:pPr>
        <w:autoSpaceDE w:val="0"/>
        <w:autoSpaceDN w:val="0"/>
        <w:adjustRightInd w:val="0"/>
        <w:ind w:left="-7"/>
        <w:jc w:val="both"/>
        <w:rPr>
          <w:rFonts w:asciiTheme="majorBidi" w:hAnsiTheme="majorBidi" w:cstheme="majorBidi"/>
        </w:rPr>
      </w:pPr>
      <w:r w:rsidRPr="003600B2">
        <w:rPr>
          <w:rFonts w:asciiTheme="majorBidi" w:hAnsiTheme="majorBidi" w:cstheme="majorBidi"/>
          <w:rtl/>
        </w:rPr>
        <w:t xml:space="preserve">כל גט שהוא בטל מן התורה אם </w:t>
      </w:r>
      <w:proofErr w:type="spellStart"/>
      <w:r w:rsidRPr="003600B2">
        <w:rPr>
          <w:rFonts w:asciiTheme="majorBidi" w:hAnsiTheme="majorBidi" w:cstheme="majorBidi"/>
          <w:rtl/>
        </w:rPr>
        <w:t>נתגרשה</w:t>
      </w:r>
      <w:proofErr w:type="spellEnd"/>
      <w:r w:rsidRPr="003600B2">
        <w:rPr>
          <w:rFonts w:asciiTheme="majorBidi" w:hAnsiTheme="majorBidi" w:cstheme="majorBidi"/>
          <w:rtl/>
        </w:rPr>
        <w:t xml:space="preserve"> בו עדיין היא אשת איש גמורה ואם נשאת בו תצא והולד ממזר וצריכה גט משני מדבריהם ומהראשון מן התורה להתירה לעלמא ואסורה לשניהם לעולם וכל י"ג דרכים </w:t>
      </w:r>
      <w:proofErr w:type="spellStart"/>
      <w:r w:rsidRPr="003600B2">
        <w:rPr>
          <w:rFonts w:asciiTheme="majorBidi" w:hAnsiTheme="majorBidi" w:cstheme="majorBidi"/>
          <w:rtl/>
        </w:rPr>
        <w:t>שנוהגין</w:t>
      </w:r>
      <w:proofErr w:type="spellEnd"/>
      <w:r w:rsidRPr="003600B2">
        <w:rPr>
          <w:rFonts w:asciiTheme="majorBidi" w:hAnsiTheme="majorBidi" w:cstheme="majorBidi"/>
          <w:rtl/>
        </w:rPr>
        <w:t xml:space="preserve"> באשה שהלך בעלה למדינת הים ונשאת ואח"כ בא בעלה שנתבארו בסימן י"ז נוהגים בה </w:t>
      </w:r>
    </w:p>
    <w:p w:rsidR="00B65348" w:rsidRPr="003600B2" w:rsidRDefault="00B65348" w:rsidP="00B65348">
      <w:pPr>
        <w:autoSpaceDE w:val="0"/>
        <w:autoSpaceDN w:val="0"/>
        <w:adjustRightInd w:val="0"/>
        <w:jc w:val="both"/>
        <w:rPr>
          <w:rFonts w:asciiTheme="majorBidi" w:hAnsiTheme="majorBidi" w:cstheme="majorBidi"/>
          <w:u w:val="single"/>
          <w:rtl/>
        </w:rPr>
      </w:pPr>
    </w:p>
    <w:p w:rsidR="00B65348" w:rsidRPr="003600B2" w:rsidRDefault="00B65348" w:rsidP="00B65348">
      <w:pPr>
        <w:autoSpaceDE w:val="0"/>
        <w:autoSpaceDN w:val="0"/>
        <w:adjustRightInd w:val="0"/>
        <w:jc w:val="both"/>
        <w:rPr>
          <w:rFonts w:asciiTheme="majorBidi" w:hAnsiTheme="majorBidi" w:cstheme="majorBidi"/>
          <w:u w:val="single"/>
          <w:rtl/>
        </w:rPr>
      </w:pPr>
      <w:proofErr w:type="spellStart"/>
      <w:r w:rsidRPr="003600B2">
        <w:rPr>
          <w:rFonts w:asciiTheme="majorBidi" w:hAnsiTheme="majorBidi" w:cstheme="majorBidi"/>
          <w:u w:val="single"/>
          <w:rtl/>
        </w:rPr>
        <w:t>תוסי"ט</w:t>
      </w:r>
      <w:proofErr w:type="spellEnd"/>
      <w:r w:rsidRPr="003600B2">
        <w:rPr>
          <w:rFonts w:asciiTheme="majorBidi" w:hAnsiTheme="majorBidi" w:cstheme="majorBidi"/>
          <w:u w:val="single"/>
          <w:rtl/>
        </w:rPr>
        <w:t xml:space="preserve">: </w:t>
      </w:r>
    </w:p>
    <w:p w:rsidR="00B65348" w:rsidRPr="003600B2" w:rsidRDefault="00B65348" w:rsidP="00B65348">
      <w:pPr>
        <w:autoSpaceDE w:val="0"/>
        <w:autoSpaceDN w:val="0"/>
        <w:adjustRightInd w:val="0"/>
        <w:jc w:val="both"/>
        <w:rPr>
          <w:rFonts w:asciiTheme="majorBidi" w:hAnsiTheme="majorBidi" w:cstheme="majorBidi"/>
          <w:rtl/>
        </w:rPr>
      </w:pPr>
      <w:r w:rsidRPr="003600B2">
        <w:rPr>
          <w:rFonts w:asciiTheme="majorBidi" w:hAnsiTheme="majorBidi" w:cstheme="majorBidi"/>
          <w:rtl/>
        </w:rPr>
        <w:t xml:space="preserve">והולד ממזר מזה ומזה - כתב </w:t>
      </w:r>
      <w:proofErr w:type="spellStart"/>
      <w:r w:rsidRPr="003600B2">
        <w:rPr>
          <w:rFonts w:asciiTheme="majorBidi" w:hAnsiTheme="majorBidi" w:cstheme="majorBidi"/>
          <w:rtl/>
        </w:rPr>
        <w:t>הר"ב</w:t>
      </w:r>
      <w:proofErr w:type="spellEnd"/>
      <w:r w:rsidRPr="003600B2">
        <w:rPr>
          <w:rFonts w:asciiTheme="majorBidi" w:hAnsiTheme="majorBidi" w:cstheme="majorBidi"/>
          <w:rtl/>
        </w:rPr>
        <w:t xml:space="preserve"> מתני' ר"מ </w:t>
      </w:r>
      <w:proofErr w:type="spellStart"/>
      <w:r w:rsidRPr="003600B2">
        <w:rPr>
          <w:rFonts w:asciiTheme="majorBidi" w:hAnsiTheme="majorBidi" w:cstheme="majorBidi"/>
          <w:rtl/>
        </w:rPr>
        <w:t>כו</w:t>
      </w:r>
      <w:proofErr w:type="spellEnd"/>
      <w:r w:rsidRPr="003600B2">
        <w:rPr>
          <w:rFonts w:asciiTheme="majorBidi" w:hAnsiTheme="majorBidi" w:cstheme="majorBidi"/>
          <w:rtl/>
        </w:rPr>
        <w:t xml:space="preserve">'. </w:t>
      </w:r>
      <w:proofErr w:type="spellStart"/>
      <w:r w:rsidRPr="003600B2">
        <w:rPr>
          <w:rFonts w:asciiTheme="majorBidi" w:hAnsiTheme="majorBidi" w:cstheme="majorBidi"/>
          <w:rtl/>
        </w:rPr>
        <w:t>גמ</w:t>
      </w:r>
      <w:proofErr w:type="spellEnd"/>
      <w:r w:rsidRPr="003600B2">
        <w:rPr>
          <w:rFonts w:asciiTheme="majorBidi" w:hAnsiTheme="majorBidi" w:cstheme="majorBidi"/>
          <w:rtl/>
        </w:rPr>
        <w:t xml:space="preserve">'. דאי לאו ר"מ אפילו מדבריהם לא. ולא דמי להא </w:t>
      </w:r>
      <w:proofErr w:type="spellStart"/>
      <w:r w:rsidRPr="003600B2">
        <w:rPr>
          <w:rFonts w:asciiTheme="majorBidi" w:hAnsiTheme="majorBidi" w:cstheme="majorBidi"/>
          <w:rtl/>
        </w:rPr>
        <w:t>דהאשה</w:t>
      </w:r>
      <w:proofErr w:type="spellEnd"/>
      <w:r w:rsidRPr="003600B2">
        <w:rPr>
          <w:rFonts w:asciiTheme="majorBidi" w:hAnsiTheme="majorBidi" w:cstheme="majorBidi"/>
          <w:rtl/>
        </w:rPr>
        <w:t xml:space="preserve"> רבה </w:t>
      </w:r>
      <w:proofErr w:type="spellStart"/>
      <w:r w:rsidRPr="003600B2">
        <w:rPr>
          <w:rFonts w:asciiTheme="majorBidi" w:hAnsiTheme="majorBidi" w:cstheme="majorBidi"/>
          <w:rtl/>
        </w:rPr>
        <w:t>דחד</w:t>
      </w:r>
      <w:proofErr w:type="spellEnd"/>
      <w:r w:rsidRPr="003600B2">
        <w:rPr>
          <w:rFonts w:asciiTheme="majorBidi" w:hAnsiTheme="majorBidi" w:cstheme="majorBidi"/>
          <w:rtl/>
        </w:rPr>
        <w:t xml:space="preserve"> </w:t>
      </w:r>
      <w:proofErr w:type="spellStart"/>
      <w:r w:rsidRPr="003600B2">
        <w:rPr>
          <w:rFonts w:asciiTheme="majorBidi" w:hAnsiTheme="majorBidi" w:cstheme="majorBidi"/>
          <w:rtl/>
        </w:rPr>
        <w:t>הוה</w:t>
      </w:r>
      <w:proofErr w:type="spellEnd"/>
      <w:r w:rsidRPr="003600B2">
        <w:rPr>
          <w:rFonts w:asciiTheme="majorBidi" w:hAnsiTheme="majorBidi" w:cstheme="majorBidi"/>
          <w:rtl/>
        </w:rPr>
        <w:t xml:space="preserve"> מדבריהם:</w:t>
      </w:r>
    </w:p>
    <w:p w:rsidR="00B65348" w:rsidRDefault="00B65348" w:rsidP="00B65348">
      <w:pPr>
        <w:autoSpaceDE w:val="0"/>
        <w:autoSpaceDN w:val="0"/>
        <w:adjustRightInd w:val="0"/>
        <w:jc w:val="both"/>
        <w:rPr>
          <w:rFonts w:cs="Miriam"/>
          <w:rtl/>
        </w:rPr>
      </w:pPr>
    </w:p>
    <w:p w:rsidR="00B65348" w:rsidRDefault="00B65348" w:rsidP="00B65348">
      <w:pPr>
        <w:autoSpaceDE w:val="0"/>
        <w:autoSpaceDN w:val="0"/>
        <w:adjustRightInd w:val="0"/>
        <w:ind w:left="560" w:hanging="567"/>
        <w:jc w:val="both"/>
        <w:rPr>
          <w:rFonts w:ascii="סכום" w:hAnsi="סכום" w:cs="Miriam"/>
          <w:i/>
          <w:iCs/>
          <w:rtl/>
        </w:rPr>
      </w:pPr>
      <w:r w:rsidRPr="006C1CE9">
        <w:rPr>
          <w:rFonts w:ascii="סכום" w:hAnsi="סכום" w:cs="Miriam" w:hint="cs"/>
          <w:i/>
          <w:iCs/>
          <w:rtl/>
        </w:rPr>
        <w:t>סכום</w:t>
      </w:r>
      <w:r>
        <w:rPr>
          <w:rFonts w:ascii="סכום" w:hAnsi="סכום" w:cs="Miriam" w:hint="cs"/>
          <w:i/>
          <w:iCs/>
          <w:rtl/>
        </w:rPr>
        <w:t xml:space="preserve">:  רע"ב:  אין הלכה כר' מאיר.(ואין אחד מהם ממזר </w:t>
      </w:r>
      <w:r>
        <w:rPr>
          <w:rFonts w:ascii="סכום" w:hAnsi="סכום" w:cs="Miriam"/>
          <w:i/>
          <w:iCs/>
          <w:rtl/>
        </w:rPr>
        <w:t>–</w:t>
      </w:r>
      <w:r>
        <w:rPr>
          <w:rFonts w:ascii="סכום" w:hAnsi="סכום" w:cs="Miriam" w:hint="cs"/>
          <w:i/>
          <w:iCs/>
          <w:rtl/>
        </w:rPr>
        <w:t xml:space="preserve"> </w:t>
      </w:r>
      <w:proofErr w:type="spellStart"/>
      <w:r>
        <w:rPr>
          <w:rFonts w:ascii="סכום" w:hAnsi="סכום" w:cs="Miriam" w:hint="cs"/>
          <w:i/>
          <w:iCs/>
          <w:rtl/>
        </w:rPr>
        <w:t>תוסי"ט</w:t>
      </w:r>
      <w:proofErr w:type="spellEnd"/>
      <w:r>
        <w:rPr>
          <w:rFonts w:ascii="סכום" w:hAnsi="סכום" w:cs="Miriam" w:hint="cs"/>
          <w:i/>
          <w:iCs/>
          <w:rtl/>
        </w:rPr>
        <w:t>) =  לרמב"ם רק אם שינה שמו או שם עירו הולד ממזר.</w:t>
      </w:r>
    </w:p>
    <w:p w:rsidR="00B65348" w:rsidRDefault="00B65348" w:rsidP="00B65348">
      <w:pPr>
        <w:autoSpaceDE w:val="0"/>
        <w:autoSpaceDN w:val="0"/>
        <w:adjustRightInd w:val="0"/>
        <w:ind w:left="560"/>
        <w:jc w:val="both"/>
        <w:rPr>
          <w:rFonts w:ascii="סכום" w:hAnsi="סכום" w:cs="Miriam"/>
          <w:i/>
          <w:iCs/>
          <w:rtl/>
        </w:rPr>
      </w:pPr>
      <w:proofErr w:type="spellStart"/>
      <w:r>
        <w:rPr>
          <w:rFonts w:ascii="סכום" w:hAnsi="סכום" w:cs="Miriam" w:hint="cs"/>
          <w:i/>
          <w:iCs/>
          <w:rtl/>
        </w:rPr>
        <w:t>תפא"י</w:t>
      </w:r>
      <w:proofErr w:type="spellEnd"/>
      <w:r>
        <w:rPr>
          <w:rFonts w:ascii="סכום" w:hAnsi="סכום" w:cs="Miriam" w:hint="cs"/>
          <w:i/>
          <w:iCs/>
          <w:rtl/>
        </w:rPr>
        <w:t xml:space="preserve">: (אם חזרה לבעלה וילדה) שני </w:t>
      </w:r>
      <w:proofErr w:type="spellStart"/>
      <w:r>
        <w:rPr>
          <w:rFonts w:ascii="סכום" w:hAnsi="סכום" w:cs="Miriam" w:hint="cs"/>
          <w:i/>
          <w:iCs/>
          <w:rtl/>
        </w:rPr>
        <w:t>הולדות</w:t>
      </w:r>
      <w:proofErr w:type="spellEnd"/>
      <w:r>
        <w:rPr>
          <w:rFonts w:ascii="סכום" w:hAnsi="סכום" w:cs="Miriam" w:hint="cs"/>
          <w:i/>
          <w:iCs/>
          <w:rtl/>
        </w:rPr>
        <w:t xml:space="preserve"> ממזרים אחד מדאורייתא ואחד מדרבנן = </w:t>
      </w:r>
      <w:proofErr w:type="spellStart"/>
      <w:r>
        <w:rPr>
          <w:rFonts w:ascii="סכום" w:hAnsi="סכום" w:cs="Miriam" w:hint="cs"/>
          <w:i/>
          <w:iCs/>
          <w:rtl/>
        </w:rPr>
        <w:t>פהמ"ש</w:t>
      </w:r>
      <w:proofErr w:type="spellEnd"/>
      <w:r>
        <w:rPr>
          <w:rFonts w:ascii="סכום" w:hAnsi="סכום" w:cs="Miriam" w:hint="cs"/>
          <w:i/>
          <w:iCs/>
          <w:rtl/>
        </w:rPr>
        <w:t xml:space="preserve"> </w:t>
      </w:r>
    </w:p>
    <w:p w:rsidR="00B65348" w:rsidRDefault="00B65348" w:rsidP="00B65348">
      <w:pPr>
        <w:autoSpaceDE w:val="0"/>
        <w:autoSpaceDN w:val="0"/>
        <w:adjustRightInd w:val="0"/>
        <w:ind w:left="560"/>
        <w:jc w:val="both"/>
        <w:rPr>
          <w:rFonts w:ascii="דבריGuttman Yad-Light" w:hAnsi="דבריGuttman Yad-Light" w:cs="Miriam"/>
          <w:i/>
          <w:iCs/>
          <w:sz w:val="20"/>
          <w:szCs w:val="20"/>
          <w:rtl/>
        </w:rPr>
      </w:pPr>
    </w:p>
    <w:p w:rsidR="00B65348" w:rsidRDefault="00B65348" w:rsidP="00B65348">
      <w:pPr>
        <w:autoSpaceDE w:val="0"/>
        <w:autoSpaceDN w:val="0"/>
        <w:adjustRightInd w:val="0"/>
        <w:ind w:left="560"/>
        <w:jc w:val="both"/>
        <w:rPr>
          <w:rFonts w:ascii="דבריGuttman Yad-Light" w:hAnsi="דבריGuttman Yad-Light" w:cs="Miriam"/>
          <w:i/>
          <w:iCs/>
          <w:sz w:val="20"/>
          <w:szCs w:val="20"/>
          <w:rtl/>
        </w:rPr>
      </w:pPr>
    </w:p>
    <w:p w:rsidR="00B65348" w:rsidRDefault="00B65348" w:rsidP="00B65348">
      <w:pPr>
        <w:autoSpaceDE w:val="0"/>
        <w:autoSpaceDN w:val="0"/>
        <w:adjustRightInd w:val="0"/>
        <w:ind w:left="560"/>
        <w:jc w:val="both"/>
        <w:rPr>
          <w:rFonts w:ascii="דבריGuttman Yad-Light" w:hAnsi="דבריGuttman Yad-Light" w:cs="Miriam"/>
          <w:i/>
          <w:iCs/>
          <w:sz w:val="20"/>
          <w:szCs w:val="20"/>
          <w:rtl/>
        </w:rPr>
      </w:pPr>
    </w:p>
    <w:p w:rsidR="00B65348" w:rsidRDefault="00B65348" w:rsidP="00B65348">
      <w:pPr>
        <w:autoSpaceDE w:val="0"/>
        <w:autoSpaceDN w:val="0"/>
        <w:adjustRightInd w:val="0"/>
        <w:ind w:left="560"/>
        <w:jc w:val="both"/>
        <w:rPr>
          <w:rFonts w:ascii="דבריGuttman Yad-Light" w:hAnsi="דבריGuttman Yad-Light" w:cs="Miriam"/>
          <w:i/>
          <w:iCs/>
          <w:sz w:val="20"/>
          <w:szCs w:val="20"/>
          <w:rtl/>
        </w:rPr>
      </w:pPr>
    </w:p>
    <w:p w:rsidR="00B65348" w:rsidRDefault="00B65348" w:rsidP="00B65348">
      <w:pPr>
        <w:autoSpaceDE w:val="0"/>
        <w:autoSpaceDN w:val="0"/>
        <w:adjustRightInd w:val="0"/>
        <w:ind w:left="560"/>
        <w:jc w:val="both"/>
        <w:rPr>
          <w:rFonts w:ascii="דבריGuttman Yad-Light" w:hAnsi="דבריGuttman Yad-Light" w:cs="Miriam"/>
          <w:i/>
          <w:iCs/>
          <w:sz w:val="20"/>
          <w:szCs w:val="20"/>
          <w:rtl/>
        </w:rPr>
      </w:pPr>
    </w:p>
    <w:p w:rsidR="00B65348" w:rsidRPr="009B7BC3" w:rsidRDefault="00B65348" w:rsidP="00B65348">
      <w:pPr>
        <w:autoSpaceDE w:val="0"/>
        <w:autoSpaceDN w:val="0"/>
        <w:adjustRightInd w:val="0"/>
        <w:ind w:left="560"/>
        <w:jc w:val="center"/>
        <w:rPr>
          <w:rFonts w:asciiTheme="majorBidi" w:hAnsiTheme="majorBidi" w:cstheme="majorBidi"/>
          <w:i/>
          <w:iCs/>
          <w:sz w:val="28"/>
          <w:szCs w:val="28"/>
          <w:rtl/>
        </w:rPr>
      </w:pPr>
      <w:proofErr w:type="spellStart"/>
      <w:r>
        <w:rPr>
          <w:rFonts w:asciiTheme="majorBidi" w:hAnsiTheme="majorBidi" w:cstheme="majorBidi" w:hint="cs"/>
          <w:i/>
          <w:iCs/>
          <w:sz w:val="28"/>
          <w:szCs w:val="28"/>
          <w:rtl/>
        </w:rPr>
        <w:t>סליקא</w:t>
      </w:r>
      <w:proofErr w:type="spellEnd"/>
      <w:r>
        <w:rPr>
          <w:rFonts w:asciiTheme="majorBidi" w:hAnsiTheme="majorBidi" w:cstheme="majorBidi" w:hint="cs"/>
          <w:i/>
          <w:iCs/>
          <w:sz w:val="28"/>
          <w:szCs w:val="28"/>
          <w:rtl/>
        </w:rPr>
        <w:t xml:space="preserve"> לה מסכת גיטין </w:t>
      </w:r>
      <w:proofErr w:type="spellStart"/>
      <w:r>
        <w:rPr>
          <w:rFonts w:asciiTheme="majorBidi" w:hAnsiTheme="majorBidi" w:cstheme="majorBidi" w:hint="cs"/>
          <w:i/>
          <w:iCs/>
          <w:sz w:val="28"/>
          <w:szCs w:val="28"/>
          <w:rtl/>
        </w:rPr>
        <w:t>בע</w:t>
      </w:r>
      <w:proofErr w:type="spellEnd"/>
      <w:r>
        <w:rPr>
          <w:rFonts w:asciiTheme="majorBidi" w:hAnsiTheme="majorBidi" w:cstheme="majorBidi"/>
          <w:i/>
          <w:iCs/>
          <w:sz w:val="28"/>
          <w:szCs w:val="28"/>
        </w:rPr>
        <w:t>"</w:t>
      </w:r>
      <w:r>
        <w:rPr>
          <w:rFonts w:asciiTheme="majorBidi" w:hAnsiTheme="majorBidi" w:cstheme="majorBidi" w:hint="cs"/>
          <w:i/>
          <w:iCs/>
          <w:sz w:val="28"/>
          <w:szCs w:val="28"/>
          <w:rtl/>
        </w:rPr>
        <w:t>ה</w:t>
      </w:r>
    </w:p>
    <w:p w:rsidR="00B65348" w:rsidRDefault="00B65348" w:rsidP="00320F1D">
      <w:pPr>
        <w:autoSpaceDE w:val="0"/>
        <w:autoSpaceDN w:val="0"/>
        <w:adjustRightInd w:val="0"/>
        <w:jc w:val="both"/>
        <w:rPr>
          <w:sz w:val="28"/>
          <w:szCs w:val="28"/>
          <w:u w:val="single"/>
          <w:rtl/>
          <w:lang w:eastAsia="en-US"/>
        </w:rPr>
      </w:pPr>
    </w:p>
    <w:sectPr w:rsidR="00B65348" w:rsidSect="00CE6599">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626" w:rsidRDefault="00AE1626" w:rsidP="00B65348">
      <w:r>
        <w:separator/>
      </w:r>
    </w:p>
  </w:endnote>
  <w:endnote w:type="continuationSeparator" w:id="0">
    <w:p w:rsidR="00AE1626" w:rsidRDefault="00AE1626" w:rsidP="00B6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Guttman Mantova-Decor">
    <w:panose1 w:val="02010401010101010101"/>
    <w:charset w:val="B1"/>
    <w:family w:val="auto"/>
    <w:pitch w:val="variable"/>
    <w:sig w:usb0="00000801" w:usb1="40000000" w:usb2="00000000" w:usb3="00000000" w:csb0="00000020" w:csb1="00000000"/>
  </w:font>
  <w:font w:name="Htzvi-S">
    <w:charset w:val="B1"/>
    <w:family w:val="auto"/>
    <w:pitch w:val="variable"/>
    <w:sig w:usb0="00001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SnTextFt">
    <w:panose1 w:val="00000000000000000000"/>
    <w:charset w:val="B1"/>
    <w:family w:val="auto"/>
    <w:pitch w:val="variable"/>
    <w:sig w:usb0="00000801" w:usb1="00000000" w:usb2="00000000" w:usb3="00000000" w:csb0="00000020" w:csb1="00000000"/>
  </w:font>
  <w:font w:name="סכוםMiriam">
    <w:panose1 w:val="00000000000000000000"/>
    <w:charset w:val="00"/>
    <w:family w:val="roman"/>
    <w:notTrueType/>
    <w:pitch w:val="default"/>
  </w:font>
  <w:font w:name="סכום">
    <w:altName w:val="Times New Roman"/>
    <w:panose1 w:val="00000000000000000000"/>
    <w:charset w:val="00"/>
    <w:family w:val="roman"/>
    <w:notTrueType/>
    <w:pitch w:val="default"/>
  </w:font>
  <w:font w:name="דבריGuttman Yad-Ligh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626" w:rsidRDefault="00AE1626" w:rsidP="00B65348">
      <w:r>
        <w:separator/>
      </w:r>
    </w:p>
  </w:footnote>
  <w:footnote w:type="continuationSeparator" w:id="0">
    <w:p w:rsidR="00AE1626" w:rsidRDefault="00AE1626" w:rsidP="00B65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54083041"/>
      <w:docPartObj>
        <w:docPartGallery w:val="Page Numbers (Top of Page)"/>
        <w:docPartUnique/>
      </w:docPartObj>
    </w:sdtPr>
    <w:sdtEndPr>
      <w:rPr>
        <w:cs/>
      </w:rPr>
    </w:sdtEndPr>
    <w:sdtContent>
      <w:p w:rsidR="00B65348" w:rsidRDefault="00B65348">
        <w:pPr>
          <w:pStyle w:val="a9"/>
          <w:jc w:val="right"/>
          <w:rPr>
            <w:cs/>
          </w:rPr>
        </w:pPr>
        <w:r>
          <w:fldChar w:fldCharType="begin"/>
        </w:r>
        <w:r>
          <w:rPr>
            <w:cs/>
          </w:rPr>
          <w:instrText>PAGE   \* MERGEFORMAT</w:instrText>
        </w:r>
        <w:r>
          <w:fldChar w:fldCharType="separate"/>
        </w:r>
        <w:r w:rsidR="00C810B0" w:rsidRPr="00C810B0">
          <w:rPr>
            <w:noProof/>
            <w:rtl/>
            <w:lang w:val="he-IL"/>
          </w:rPr>
          <w:t>7</w:t>
        </w:r>
        <w:r>
          <w:fldChar w:fldCharType="end"/>
        </w:r>
      </w:p>
    </w:sdtContent>
  </w:sdt>
  <w:p w:rsidR="00B65348" w:rsidRDefault="00B6534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B4580"/>
    <w:multiLevelType w:val="hybridMultilevel"/>
    <w:tmpl w:val="69B0123C"/>
    <w:lvl w:ilvl="0" w:tplc="CE2C1A12">
      <w:start w:val="2"/>
      <w:numFmt w:val="hebrew1"/>
      <w:pStyle w:val="3"/>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1D"/>
    <w:rsid w:val="00007566"/>
    <w:rsid w:val="0003527F"/>
    <w:rsid w:val="000D68D7"/>
    <w:rsid w:val="001B2D9E"/>
    <w:rsid w:val="002A31F7"/>
    <w:rsid w:val="00320F1D"/>
    <w:rsid w:val="00382A86"/>
    <w:rsid w:val="005A1946"/>
    <w:rsid w:val="006664F2"/>
    <w:rsid w:val="00745993"/>
    <w:rsid w:val="009E6D45"/>
    <w:rsid w:val="00AE1626"/>
    <w:rsid w:val="00B65348"/>
    <w:rsid w:val="00C810B0"/>
    <w:rsid w:val="00C825F5"/>
    <w:rsid w:val="00CE6599"/>
    <w:rsid w:val="00F978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B6D2A-6447-411F-90E9-4130BFAE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F1D"/>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320F1D"/>
    <w:pPr>
      <w:keepNext/>
      <w:autoSpaceDE w:val="0"/>
      <w:autoSpaceDN w:val="0"/>
      <w:adjustRightInd w:val="0"/>
      <w:jc w:val="both"/>
      <w:outlineLvl w:val="0"/>
    </w:pPr>
    <w:rPr>
      <w:rFonts w:cs="Miriam"/>
      <w:sz w:val="20"/>
      <w:u w:val="single"/>
      <w:lang w:eastAsia="en-US"/>
    </w:rPr>
  </w:style>
  <w:style w:type="paragraph" w:styleId="2">
    <w:name w:val="heading 2"/>
    <w:basedOn w:val="a"/>
    <w:next w:val="a"/>
    <w:link w:val="20"/>
    <w:qFormat/>
    <w:rsid w:val="00320F1D"/>
    <w:pPr>
      <w:keepNext/>
      <w:autoSpaceDE w:val="0"/>
      <w:autoSpaceDN w:val="0"/>
      <w:adjustRightInd w:val="0"/>
      <w:jc w:val="both"/>
      <w:outlineLvl w:val="1"/>
    </w:pPr>
    <w:rPr>
      <w:color w:val="000000"/>
      <w:u w:val="single"/>
      <w:lang w:eastAsia="en-US"/>
    </w:rPr>
  </w:style>
  <w:style w:type="paragraph" w:styleId="3">
    <w:name w:val="heading 3"/>
    <w:basedOn w:val="a"/>
    <w:next w:val="a"/>
    <w:link w:val="30"/>
    <w:qFormat/>
    <w:rsid w:val="00320F1D"/>
    <w:pPr>
      <w:keepNext/>
      <w:numPr>
        <w:numId w:val="1"/>
      </w:numPr>
      <w:autoSpaceDE w:val="0"/>
      <w:autoSpaceDN w:val="0"/>
      <w:adjustRightInd w:val="0"/>
      <w:ind w:right="0" w:hanging="154"/>
      <w:outlineLvl w:val="2"/>
    </w:pPr>
    <w:rPr>
      <w:rFonts w:cs="Miriam"/>
      <w:i/>
      <w:iCs/>
      <w:color w:val="000000"/>
      <w:lang w:eastAsia="en-US"/>
    </w:rPr>
  </w:style>
  <w:style w:type="paragraph" w:styleId="4">
    <w:name w:val="heading 4"/>
    <w:basedOn w:val="a"/>
    <w:next w:val="a"/>
    <w:link w:val="40"/>
    <w:qFormat/>
    <w:rsid w:val="00320F1D"/>
    <w:pPr>
      <w:keepNext/>
      <w:autoSpaceDE w:val="0"/>
      <w:autoSpaceDN w:val="0"/>
      <w:adjustRightInd w:val="0"/>
      <w:jc w:val="both"/>
      <w:outlineLvl w:val="3"/>
    </w:pPr>
    <w:rPr>
      <w:sz w:val="20"/>
      <w:u w:val="single"/>
      <w:lang w:eastAsia="en-US"/>
    </w:rPr>
  </w:style>
  <w:style w:type="paragraph" w:styleId="5">
    <w:name w:val="heading 5"/>
    <w:basedOn w:val="a"/>
    <w:next w:val="a"/>
    <w:link w:val="50"/>
    <w:qFormat/>
    <w:rsid w:val="00320F1D"/>
    <w:pPr>
      <w:keepNext/>
      <w:ind w:right="360"/>
      <w:outlineLvl w:val="4"/>
    </w:pPr>
    <w:rPr>
      <w:rFonts w:cs="Miriam"/>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320F1D"/>
    <w:rPr>
      <w:rFonts w:ascii="Times New Roman" w:eastAsia="Times New Roman" w:hAnsi="Times New Roman" w:cs="Miriam"/>
      <w:sz w:val="20"/>
      <w:szCs w:val="24"/>
      <w:u w:val="single"/>
    </w:rPr>
  </w:style>
  <w:style w:type="character" w:customStyle="1" w:styleId="20">
    <w:name w:val="כותרת 2 תו"/>
    <w:basedOn w:val="a0"/>
    <w:link w:val="2"/>
    <w:rsid w:val="00320F1D"/>
    <w:rPr>
      <w:rFonts w:ascii="Times New Roman" w:eastAsia="Times New Roman" w:hAnsi="Times New Roman" w:cs="Times New Roman"/>
      <w:color w:val="000000"/>
      <w:sz w:val="24"/>
      <w:szCs w:val="24"/>
      <w:u w:val="single"/>
    </w:rPr>
  </w:style>
  <w:style w:type="character" w:customStyle="1" w:styleId="30">
    <w:name w:val="כותרת 3 תו"/>
    <w:basedOn w:val="a0"/>
    <w:link w:val="3"/>
    <w:rsid w:val="00320F1D"/>
    <w:rPr>
      <w:rFonts w:ascii="Times New Roman" w:eastAsia="Times New Roman" w:hAnsi="Times New Roman" w:cs="Miriam"/>
      <w:i/>
      <w:iCs/>
      <w:color w:val="000000"/>
      <w:sz w:val="24"/>
      <w:szCs w:val="24"/>
    </w:rPr>
  </w:style>
  <w:style w:type="character" w:customStyle="1" w:styleId="40">
    <w:name w:val="כותרת 4 תו"/>
    <w:basedOn w:val="a0"/>
    <w:link w:val="4"/>
    <w:rsid w:val="00320F1D"/>
    <w:rPr>
      <w:rFonts w:ascii="Times New Roman" w:eastAsia="Times New Roman" w:hAnsi="Times New Roman" w:cs="Times New Roman"/>
      <w:sz w:val="20"/>
      <w:szCs w:val="24"/>
      <w:u w:val="single"/>
    </w:rPr>
  </w:style>
  <w:style w:type="character" w:customStyle="1" w:styleId="50">
    <w:name w:val="כותרת 5 תו"/>
    <w:basedOn w:val="a0"/>
    <w:link w:val="5"/>
    <w:rsid w:val="00320F1D"/>
    <w:rPr>
      <w:rFonts w:ascii="Times New Roman" w:eastAsia="Times New Roman" w:hAnsi="Times New Roman" w:cs="Miriam"/>
      <w:i/>
      <w:iCs/>
      <w:sz w:val="24"/>
      <w:szCs w:val="24"/>
    </w:rPr>
  </w:style>
  <w:style w:type="paragraph" w:styleId="a3">
    <w:name w:val="Body Text"/>
    <w:basedOn w:val="a"/>
    <w:link w:val="a4"/>
    <w:semiHidden/>
    <w:rsid w:val="00320F1D"/>
    <w:pPr>
      <w:jc w:val="both"/>
    </w:pPr>
    <w:rPr>
      <w:rFonts w:cs="Miriam"/>
      <w:sz w:val="20"/>
      <w:lang w:eastAsia="en-US"/>
    </w:rPr>
  </w:style>
  <w:style w:type="character" w:customStyle="1" w:styleId="a4">
    <w:name w:val="גוף טקסט תו"/>
    <w:basedOn w:val="a0"/>
    <w:link w:val="a3"/>
    <w:semiHidden/>
    <w:rsid w:val="00320F1D"/>
    <w:rPr>
      <w:rFonts w:ascii="Times New Roman" w:eastAsia="Times New Roman" w:hAnsi="Times New Roman" w:cs="Miriam"/>
      <w:sz w:val="20"/>
      <w:szCs w:val="24"/>
    </w:rPr>
  </w:style>
  <w:style w:type="character" w:styleId="Hyperlink">
    <w:name w:val="Hyperlink"/>
    <w:uiPriority w:val="99"/>
    <w:unhideWhenUsed/>
    <w:rsid w:val="00320F1D"/>
    <w:rPr>
      <w:color w:val="0000FF"/>
      <w:u w:val="single"/>
    </w:rPr>
  </w:style>
  <w:style w:type="paragraph" w:customStyle="1" w:styleId="a5">
    <w:basedOn w:val="a"/>
    <w:next w:val="a6"/>
    <w:link w:val="a7"/>
    <w:qFormat/>
    <w:rsid w:val="00320F1D"/>
    <w:pPr>
      <w:ind w:left="566" w:right="900"/>
      <w:jc w:val="center"/>
    </w:pPr>
    <w:rPr>
      <w:rFonts w:asciiTheme="minorHAnsi" w:eastAsiaTheme="minorHAnsi" w:hAnsiTheme="minorHAnsi" w:cstheme="minorBidi"/>
      <w:sz w:val="28"/>
      <w:szCs w:val="28"/>
    </w:rPr>
  </w:style>
  <w:style w:type="character" w:customStyle="1" w:styleId="a7">
    <w:name w:val="תואר תו"/>
    <w:link w:val="a5"/>
    <w:rsid w:val="00320F1D"/>
    <w:rPr>
      <w:sz w:val="28"/>
      <w:szCs w:val="28"/>
      <w:lang w:eastAsia="he-IL"/>
    </w:rPr>
  </w:style>
  <w:style w:type="paragraph" w:styleId="a6">
    <w:name w:val="Title"/>
    <w:basedOn w:val="a"/>
    <w:next w:val="a"/>
    <w:link w:val="a8"/>
    <w:uiPriority w:val="10"/>
    <w:qFormat/>
    <w:rsid w:val="00320F1D"/>
    <w:pPr>
      <w:contextualSpacing/>
    </w:pPr>
    <w:rPr>
      <w:rFonts w:asciiTheme="majorHAnsi" w:eastAsiaTheme="majorEastAsia" w:hAnsiTheme="majorHAnsi" w:cstheme="majorBidi"/>
      <w:spacing w:val="-10"/>
      <w:kern w:val="28"/>
      <w:sz w:val="56"/>
      <w:szCs w:val="56"/>
    </w:rPr>
  </w:style>
  <w:style w:type="character" w:customStyle="1" w:styleId="a8">
    <w:name w:val="כותרת טקסט תו"/>
    <w:basedOn w:val="a0"/>
    <w:link w:val="a6"/>
    <w:uiPriority w:val="10"/>
    <w:rsid w:val="00320F1D"/>
    <w:rPr>
      <w:rFonts w:asciiTheme="majorHAnsi" w:eastAsiaTheme="majorEastAsia" w:hAnsiTheme="majorHAnsi" w:cstheme="majorBidi"/>
      <w:spacing w:val="-10"/>
      <w:kern w:val="28"/>
      <w:sz w:val="56"/>
      <w:szCs w:val="56"/>
      <w:lang w:eastAsia="he-IL"/>
    </w:rPr>
  </w:style>
  <w:style w:type="paragraph" w:styleId="a9">
    <w:name w:val="header"/>
    <w:basedOn w:val="a"/>
    <w:link w:val="aa"/>
    <w:uiPriority w:val="99"/>
    <w:unhideWhenUsed/>
    <w:rsid w:val="00B65348"/>
    <w:pPr>
      <w:tabs>
        <w:tab w:val="center" w:pos="4153"/>
        <w:tab w:val="right" w:pos="8306"/>
      </w:tabs>
    </w:pPr>
  </w:style>
  <w:style w:type="character" w:customStyle="1" w:styleId="aa">
    <w:name w:val="כותרת עליונה תו"/>
    <w:basedOn w:val="a0"/>
    <w:link w:val="a9"/>
    <w:uiPriority w:val="99"/>
    <w:rsid w:val="00B65348"/>
    <w:rPr>
      <w:rFonts w:ascii="Times New Roman" w:eastAsia="Times New Roman" w:hAnsi="Times New Roman" w:cs="Times New Roman"/>
      <w:sz w:val="24"/>
      <w:szCs w:val="24"/>
      <w:lang w:eastAsia="he-IL"/>
    </w:rPr>
  </w:style>
  <w:style w:type="paragraph" w:styleId="ab">
    <w:name w:val="footer"/>
    <w:basedOn w:val="a"/>
    <w:link w:val="ac"/>
    <w:uiPriority w:val="99"/>
    <w:unhideWhenUsed/>
    <w:rsid w:val="00B65348"/>
    <w:pPr>
      <w:tabs>
        <w:tab w:val="center" w:pos="4153"/>
        <w:tab w:val="right" w:pos="8306"/>
      </w:tabs>
    </w:pPr>
  </w:style>
  <w:style w:type="character" w:customStyle="1" w:styleId="ac">
    <w:name w:val="כותרת תחתונה תו"/>
    <w:basedOn w:val="a0"/>
    <w:link w:val="ab"/>
    <w:uiPriority w:val="99"/>
    <w:rsid w:val="00B65348"/>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NER.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v_bam@yahoo.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2733</Words>
  <Characters>13665</Characters>
  <Application>Microsoft Office Word</Application>
  <DocSecurity>0</DocSecurity>
  <Lines>113</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במברגר</dc:creator>
  <cp:keywords/>
  <dc:description/>
  <cp:lastModifiedBy>במברגר</cp:lastModifiedBy>
  <cp:revision>6</cp:revision>
  <cp:lastPrinted>2017-01-30T19:37:00Z</cp:lastPrinted>
  <dcterms:created xsi:type="dcterms:W3CDTF">2017-01-30T19:34:00Z</dcterms:created>
  <dcterms:modified xsi:type="dcterms:W3CDTF">2017-01-30T19:38:00Z</dcterms:modified>
</cp:coreProperties>
</file>